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0B30E" w14:textId="77777777" w:rsidR="00FB4315" w:rsidRDefault="00FB4315" w:rsidP="00E016E5">
      <w:pPr>
        <w:pStyle w:val="Standardowy1"/>
        <w:contextualSpacing/>
        <w:jc w:val="center"/>
        <w:rPr>
          <w:rFonts w:ascii="Calibri" w:hAnsi="Calibri"/>
          <w:b/>
          <w:color w:val="000000"/>
          <w:sz w:val="50"/>
          <w:szCs w:val="50"/>
        </w:rPr>
      </w:pPr>
    </w:p>
    <w:p w14:paraId="26D201B8" w14:textId="77777777" w:rsidR="00FB4315" w:rsidRDefault="00FB4315" w:rsidP="00E016E5">
      <w:pPr>
        <w:pStyle w:val="Standardowy1"/>
        <w:contextualSpacing/>
        <w:jc w:val="center"/>
        <w:rPr>
          <w:rFonts w:ascii="Calibri" w:hAnsi="Calibri"/>
          <w:b/>
          <w:color w:val="000000"/>
          <w:sz w:val="50"/>
          <w:szCs w:val="50"/>
        </w:rPr>
      </w:pPr>
    </w:p>
    <w:p w14:paraId="6198BD51" w14:textId="77777777" w:rsidR="00FB4315" w:rsidRDefault="00FB4315" w:rsidP="00E016E5">
      <w:pPr>
        <w:pStyle w:val="Standardowy1"/>
        <w:contextualSpacing/>
        <w:jc w:val="center"/>
        <w:rPr>
          <w:rFonts w:ascii="Calibri" w:hAnsi="Calibri"/>
          <w:b/>
          <w:color w:val="000000"/>
          <w:sz w:val="50"/>
          <w:szCs w:val="50"/>
        </w:rPr>
      </w:pPr>
    </w:p>
    <w:p w14:paraId="3BA3C596" w14:textId="77777777" w:rsidR="00FB4315" w:rsidRDefault="00FB4315" w:rsidP="00E016E5">
      <w:pPr>
        <w:pStyle w:val="Standardowy1"/>
        <w:contextualSpacing/>
        <w:jc w:val="center"/>
        <w:rPr>
          <w:rFonts w:ascii="Calibri" w:hAnsi="Calibri"/>
          <w:b/>
          <w:color w:val="000000"/>
          <w:sz w:val="50"/>
          <w:szCs w:val="50"/>
        </w:rPr>
      </w:pPr>
    </w:p>
    <w:p w14:paraId="14DFDA52" w14:textId="77777777" w:rsidR="00FB4315" w:rsidRDefault="00FB4315" w:rsidP="00E016E5">
      <w:pPr>
        <w:pStyle w:val="Standardowy1"/>
        <w:contextualSpacing/>
        <w:jc w:val="center"/>
        <w:rPr>
          <w:rFonts w:ascii="Calibri" w:hAnsi="Calibri"/>
          <w:b/>
          <w:color w:val="000000"/>
          <w:sz w:val="50"/>
          <w:szCs w:val="50"/>
        </w:rPr>
      </w:pPr>
    </w:p>
    <w:p w14:paraId="6AC7328F" w14:textId="77777777" w:rsidR="00FB4315" w:rsidRDefault="00FB4315" w:rsidP="00E016E5">
      <w:pPr>
        <w:pStyle w:val="Standardowy1"/>
        <w:contextualSpacing/>
        <w:jc w:val="center"/>
        <w:rPr>
          <w:rFonts w:ascii="Calibri" w:hAnsi="Calibri"/>
          <w:b/>
          <w:color w:val="000000"/>
          <w:sz w:val="50"/>
          <w:szCs w:val="50"/>
        </w:rPr>
      </w:pPr>
    </w:p>
    <w:p w14:paraId="76EB8FAE" w14:textId="77777777" w:rsidR="00FB4315" w:rsidRDefault="00FB4315" w:rsidP="00E016E5">
      <w:pPr>
        <w:pStyle w:val="Standardowy1"/>
        <w:contextualSpacing/>
        <w:jc w:val="center"/>
        <w:rPr>
          <w:rFonts w:ascii="Calibri" w:hAnsi="Calibri"/>
          <w:b/>
          <w:color w:val="000000"/>
          <w:sz w:val="50"/>
          <w:szCs w:val="50"/>
        </w:rPr>
      </w:pPr>
    </w:p>
    <w:p w14:paraId="45F4109A" w14:textId="77777777" w:rsidR="00FB4315" w:rsidRDefault="00FB4315" w:rsidP="00E016E5">
      <w:pPr>
        <w:pStyle w:val="Standardowy1"/>
        <w:contextualSpacing/>
        <w:jc w:val="center"/>
        <w:rPr>
          <w:rFonts w:ascii="Calibri" w:hAnsi="Calibri"/>
          <w:b/>
          <w:color w:val="000000"/>
          <w:sz w:val="50"/>
          <w:szCs w:val="50"/>
        </w:rPr>
      </w:pPr>
    </w:p>
    <w:p w14:paraId="3F2DD0AB" w14:textId="77777777" w:rsidR="00FB4315" w:rsidRDefault="00FB4315" w:rsidP="00E016E5">
      <w:pPr>
        <w:pStyle w:val="Standardowy1"/>
        <w:contextualSpacing/>
        <w:jc w:val="center"/>
        <w:rPr>
          <w:rFonts w:ascii="Calibri" w:hAnsi="Calibri"/>
          <w:b/>
          <w:color w:val="000000"/>
          <w:sz w:val="50"/>
          <w:szCs w:val="50"/>
        </w:rPr>
      </w:pPr>
    </w:p>
    <w:p w14:paraId="5BAAF91A" w14:textId="77777777" w:rsidR="00A0430F" w:rsidRPr="00FB4315" w:rsidRDefault="00E4542C" w:rsidP="00E016E5">
      <w:pPr>
        <w:pStyle w:val="Standardowy1"/>
        <w:shd w:val="clear" w:color="auto" w:fill="D9D9D9" w:themeFill="background1" w:themeFillShade="D9"/>
        <w:contextualSpacing/>
        <w:jc w:val="center"/>
        <w:rPr>
          <w:rFonts w:ascii="Calibri" w:hAnsi="Calibri"/>
          <w:b/>
          <w:color w:val="000000"/>
          <w:sz w:val="74"/>
          <w:szCs w:val="74"/>
        </w:rPr>
      </w:pPr>
      <w:r w:rsidRPr="00FB4315">
        <w:rPr>
          <w:rFonts w:ascii="Calibri" w:hAnsi="Calibri"/>
          <w:b/>
          <w:color w:val="000000"/>
          <w:sz w:val="74"/>
          <w:szCs w:val="74"/>
        </w:rPr>
        <w:t>POLITYKA BEZPIECZEŃSTWA</w:t>
      </w:r>
    </w:p>
    <w:p w14:paraId="49233123" w14:textId="77777777" w:rsidR="00FB4315" w:rsidRPr="00FB4315" w:rsidRDefault="00FB4315" w:rsidP="00E016E5">
      <w:pPr>
        <w:pStyle w:val="Standardowy1"/>
        <w:shd w:val="clear" w:color="auto" w:fill="D9D9D9" w:themeFill="background1" w:themeFillShade="D9"/>
        <w:contextualSpacing/>
        <w:jc w:val="center"/>
        <w:rPr>
          <w:rFonts w:ascii="Calibri" w:hAnsi="Calibri"/>
          <w:b/>
          <w:color w:val="000000"/>
          <w:sz w:val="34"/>
        </w:rPr>
      </w:pPr>
    </w:p>
    <w:p w14:paraId="6620EB9F" w14:textId="77777777" w:rsidR="00D76B40" w:rsidRPr="007F1C5C" w:rsidRDefault="007F1C5C" w:rsidP="00E016E5">
      <w:pPr>
        <w:pStyle w:val="Standardowy1"/>
        <w:shd w:val="clear" w:color="auto" w:fill="D9D9D9" w:themeFill="background1" w:themeFillShade="D9"/>
        <w:contextualSpacing/>
        <w:jc w:val="center"/>
        <w:rPr>
          <w:rFonts w:ascii="Calibri" w:hAnsi="Calibri"/>
          <w:b/>
          <w:color w:val="000000"/>
          <w:sz w:val="50"/>
          <w:szCs w:val="50"/>
          <w:lang w:val="en-US"/>
        </w:rPr>
      </w:pPr>
      <w:r w:rsidRPr="007F1C5C">
        <w:rPr>
          <w:rFonts w:ascii="Calibri" w:hAnsi="Calibri"/>
          <w:b/>
          <w:color w:val="000000"/>
          <w:sz w:val="50"/>
          <w:szCs w:val="50"/>
          <w:lang w:val="en-US"/>
        </w:rPr>
        <w:t xml:space="preserve">Comprital </w:t>
      </w:r>
      <w:proofErr w:type="spellStart"/>
      <w:r w:rsidR="00C0770F" w:rsidRPr="007F1C5C">
        <w:rPr>
          <w:rFonts w:ascii="Calibri" w:hAnsi="Calibri"/>
          <w:b/>
          <w:color w:val="000000"/>
          <w:sz w:val="50"/>
          <w:szCs w:val="50"/>
          <w:lang w:val="en-US"/>
        </w:rPr>
        <w:t>Pol</w:t>
      </w:r>
      <w:r w:rsidR="00CC21A4">
        <w:rPr>
          <w:rFonts w:ascii="Calibri" w:hAnsi="Calibri"/>
          <w:b/>
          <w:color w:val="000000"/>
          <w:sz w:val="50"/>
          <w:szCs w:val="50"/>
          <w:lang w:val="en-US"/>
        </w:rPr>
        <w:t>ska</w:t>
      </w:r>
      <w:proofErr w:type="spellEnd"/>
      <w:r w:rsidR="00A14AB8" w:rsidRPr="007F1C5C">
        <w:rPr>
          <w:rFonts w:ascii="Calibri" w:hAnsi="Calibri"/>
          <w:b/>
          <w:color w:val="000000"/>
          <w:sz w:val="50"/>
          <w:szCs w:val="50"/>
          <w:lang w:val="en-US"/>
        </w:rPr>
        <w:t xml:space="preserve"> sp. z o.o.</w:t>
      </w:r>
    </w:p>
    <w:p w14:paraId="17FC1FC9" w14:textId="77777777" w:rsidR="00A0430F" w:rsidRPr="007F1C5C" w:rsidRDefault="00A0430F" w:rsidP="00E016E5">
      <w:pPr>
        <w:pStyle w:val="Standardowy1"/>
        <w:contextualSpacing/>
        <w:jc w:val="center"/>
        <w:rPr>
          <w:rFonts w:asciiTheme="majorHAnsi" w:hAnsiTheme="majorHAnsi"/>
          <w:lang w:val="en-US"/>
        </w:rPr>
      </w:pPr>
    </w:p>
    <w:p w14:paraId="3E5C2083" w14:textId="77777777" w:rsidR="00A0430F" w:rsidRPr="007F1C5C" w:rsidRDefault="00A0430F" w:rsidP="00E016E5">
      <w:pPr>
        <w:pStyle w:val="Standardowy1"/>
        <w:contextualSpacing/>
        <w:jc w:val="center"/>
        <w:rPr>
          <w:rFonts w:asciiTheme="majorHAnsi" w:hAnsiTheme="majorHAnsi"/>
          <w:lang w:val="en-US"/>
        </w:rPr>
      </w:pPr>
    </w:p>
    <w:p w14:paraId="6F5807CC" w14:textId="77777777" w:rsidR="00A0430F" w:rsidRPr="007F1C5C" w:rsidRDefault="00A0430F" w:rsidP="00E016E5">
      <w:pPr>
        <w:pStyle w:val="Standardowy1"/>
        <w:contextualSpacing/>
        <w:jc w:val="center"/>
        <w:rPr>
          <w:rFonts w:asciiTheme="majorHAnsi" w:hAnsiTheme="majorHAnsi"/>
          <w:lang w:val="en-US"/>
        </w:rPr>
      </w:pPr>
    </w:p>
    <w:p w14:paraId="1F2FFE85" w14:textId="77777777" w:rsidR="00A0430F" w:rsidRPr="007F1C5C" w:rsidRDefault="00E4542C" w:rsidP="00E016E5">
      <w:pPr>
        <w:pStyle w:val="Standardowy1"/>
        <w:contextualSpacing/>
        <w:jc w:val="center"/>
        <w:rPr>
          <w:rFonts w:asciiTheme="majorHAnsi" w:hAnsiTheme="majorHAnsi"/>
          <w:lang w:val="en-US"/>
        </w:rPr>
      </w:pPr>
      <w:r w:rsidRPr="007F1C5C">
        <w:rPr>
          <w:rStyle w:val="StrongEmphasis"/>
          <w:rFonts w:asciiTheme="majorHAnsi" w:eastAsia="TT16Et00" w:hAnsiTheme="majorHAnsi" w:cs="Arial Narrow"/>
          <w:bCs w:val="0"/>
          <w:color w:val="000000"/>
          <w:sz w:val="34"/>
          <w:szCs w:val="24"/>
          <w:lang w:val="en-US" w:bidi="hi-IN"/>
        </w:rPr>
        <w:br/>
      </w:r>
    </w:p>
    <w:p w14:paraId="0F43ECE4" w14:textId="77777777" w:rsidR="00A0430F" w:rsidRPr="007F1C5C" w:rsidRDefault="00A0430F" w:rsidP="00E016E5">
      <w:pPr>
        <w:pStyle w:val="Standardowy1"/>
        <w:contextualSpacing/>
        <w:rPr>
          <w:rFonts w:asciiTheme="majorHAnsi" w:hAnsiTheme="majorHAnsi"/>
          <w:color w:val="000000"/>
          <w:sz w:val="24"/>
          <w:lang w:val="en-US"/>
        </w:rPr>
      </w:pPr>
    </w:p>
    <w:p w14:paraId="3BE39FA0" w14:textId="77777777" w:rsidR="00A0430F" w:rsidRPr="007F1C5C" w:rsidRDefault="00A0430F" w:rsidP="00E016E5">
      <w:pPr>
        <w:pStyle w:val="Standardowy1"/>
        <w:contextualSpacing/>
        <w:rPr>
          <w:rFonts w:asciiTheme="majorHAnsi" w:hAnsiTheme="majorHAnsi"/>
          <w:color w:val="000000"/>
          <w:sz w:val="24"/>
          <w:lang w:val="en-US"/>
        </w:rPr>
      </w:pPr>
    </w:p>
    <w:p w14:paraId="266F8AD4" w14:textId="77777777" w:rsidR="00A0430F" w:rsidRPr="007F1C5C" w:rsidRDefault="00A0430F" w:rsidP="00E016E5">
      <w:pPr>
        <w:pStyle w:val="Standardowy1"/>
        <w:contextualSpacing/>
        <w:rPr>
          <w:rFonts w:asciiTheme="majorHAnsi" w:hAnsiTheme="majorHAnsi"/>
          <w:color w:val="000000"/>
          <w:sz w:val="24"/>
          <w:lang w:val="en-US"/>
        </w:rPr>
      </w:pPr>
    </w:p>
    <w:p w14:paraId="202DA85B" w14:textId="77777777" w:rsidR="00A0430F" w:rsidRPr="007F1C5C" w:rsidRDefault="00A0430F" w:rsidP="00E016E5">
      <w:pPr>
        <w:pStyle w:val="Standardowy1"/>
        <w:contextualSpacing/>
        <w:rPr>
          <w:rFonts w:asciiTheme="majorHAnsi" w:hAnsiTheme="majorHAnsi"/>
          <w:color w:val="000000"/>
          <w:sz w:val="24"/>
          <w:lang w:val="en-US"/>
        </w:rPr>
      </w:pPr>
    </w:p>
    <w:p w14:paraId="12A06D86" w14:textId="77777777" w:rsidR="00A0430F" w:rsidRPr="007F1C5C" w:rsidRDefault="00A0430F" w:rsidP="00E016E5">
      <w:pPr>
        <w:pStyle w:val="Standardowy1"/>
        <w:contextualSpacing/>
        <w:rPr>
          <w:rFonts w:asciiTheme="majorHAnsi" w:hAnsiTheme="majorHAnsi"/>
          <w:lang w:val="en-US"/>
        </w:rPr>
      </w:pPr>
    </w:p>
    <w:p w14:paraId="2F966594" w14:textId="77777777" w:rsidR="00A0430F" w:rsidRPr="007F1C5C" w:rsidRDefault="00A0430F" w:rsidP="00E016E5">
      <w:pPr>
        <w:pStyle w:val="Standardowy1"/>
        <w:contextualSpacing/>
        <w:rPr>
          <w:rFonts w:asciiTheme="majorHAnsi" w:hAnsiTheme="majorHAnsi"/>
          <w:color w:val="000000"/>
          <w:sz w:val="24"/>
          <w:lang w:val="en-US"/>
        </w:rPr>
      </w:pPr>
    </w:p>
    <w:p w14:paraId="37C3A593" w14:textId="77777777" w:rsidR="00A0430F" w:rsidRPr="007F1C5C" w:rsidRDefault="00A0430F" w:rsidP="00E016E5">
      <w:pPr>
        <w:pStyle w:val="Standardowy1"/>
        <w:contextualSpacing/>
        <w:rPr>
          <w:rFonts w:asciiTheme="majorHAnsi" w:hAnsiTheme="majorHAnsi"/>
          <w:color w:val="000000"/>
          <w:sz w:val="24"/>
          <w:lang w:val="en-US"/>
        </w:rPr>
      </w:pPr>
    </w:p>
    <w:p w14:paraId="67B3C4D4" w14:textId="77777777" w:rsidR="00A0430F" w:rsidRPr="007F1C5C" w:rsidRDefault="00A0430F" w:rsidP="00E016E5">
      <w:pPr>
        <w:pStyle w:val="Standardowy1"/>
        <w:contextualSpacing/>
        <w:rPr>
          <w:rFonts w:asciiTheme="majorHAnsi" w:hAnsiTheme="majorHAnsi"/>
          <w:color w:val="000000"/>
          <w:sz w:val="24"/>
          <w:lang w:val="en-US"/>
        </w:rPr>
      </w:pPr>
    </w:p>
    <w:p w14:paraId="7692DD57" w14:textId="77777777" w:rsidR="00FB4315" w:rsidRPr="007F1C5C" w:rsidRDefault="00FB4315" w:rsidP="00E016E5">
      <w:pPr>
        <w:pStyle w:val="Standardowy1"/>
        <w:contextualSpacing/>
        <w:rPr>
          <w:rFonts w:asciiTheme="majorHAnsi" w:hAnsiTheme="majorHAnsi"/>
          <w:color w:val="000000"/>
          <w:sz w:val="24"/>
          <w:lang w:val="en-US"/>
        </w:rPr>
      </w:pPr>
    </w:p>
    <w:p w14:paraId="7B425B1F" w14:textId="77777777" w:rsidR="00FB4315" w:rsidRPr="007F1C5C" w:rsidRDefault="00FB4315" w:rsidP="00E016E5">
      <w:pPr>
        <w:pStyle w:val="Standardowy1"/>
        <w:contextualSpacing/>
        <w:rPr>
          <w:rFonts w:asciiTheme="majorHAnsi" w:hAnsiTheme="majorHAnsi"/>
          <w:color w:val="000000"/>
          <w:sz w:val="24"/>
          <w:lang w:val="en-US"/>
        </w:rPr>
      </w:pPr>
    </w:p>
    <w:p w14:paraId="3BAEB2AB" w14:textId="77777777" w:rsidR="00FB4315" w:rsidRPr="007F1C5C" w:rsidRDefault="00FB4315" w:rsidP="00E016E5">
      <w:pPr>
        <w:pStyle w:val="Standardowy1"/>
        <w:contextualSpacing/>
        <w:rPr>
          <w:rFonts w:asciiTheme="majorHAnsi" w:hAnsiTheme="majorHAnsi"/>
          <w:color w:val="000000"/>
          <w:sz w:val="24"/>
          <w:lang w:val="en-US"/>
        </w:rPr>
      </w:pPr>
    </w:p>
    <w:p w14:paraId="38090E15" w14:textId="77777777" w:rsidR="00FB4315" w:rsidRPr="007F1C5C" w:rsidRDefault="00FB4315" w:rsidP="00E016E5">
      <w:pPr>
        <w:pStyle w:val="Standardowy1"/>
        <w:contextualSpacing/>
        <w:rPr>
          <w:rFonts w:asciiTheme="majorHAnsi" w:hAnsiTheme="majorHAnsi"/>
          <w:color w:val="000000"/>
          <w:sz w:val="24"/>
          <w:lang w:val="en-US"/>
        </w:rPr>
      </w:pPr>
    </w:p>
    <w:p w14:paraId="4E6E0BCD" w14:textId="77777777" w:rsidR="00FB4315" w:rsidRPr="007F1C5C" w:rsidRDefault="00FB4315" w:rsidP="00E016E5">
      <w:pPr>
        <w:pStyle w:val="Standardowy1"/>
        <w:contextualSpacing/>
        <w:rPr>
          <w:rFonts w:asciiTheme="majorHAnsi" w:hAnsiTheme="majorHAnsi"/>
          <w:color w:val="000000"/>
          <w:sz w:val="24"/>
          <w:lang w:val="en-US"/>
        </w:rPr>
      </w:pPr>
    </w:p>
    <w:p w14:paraId="6EC79EF2" w14:textId="77777777" w:rsidR="00FB4315" w:rsidRPr="007F1C5C" w:rsidRDefault="00FB4315" w:rsidP="00E016E5">
      <w:pPr>
        <w:pStyle w:val="Standardowy1"/>
        <w:contextualSpacing/>
        <w:rPr>
          <w:rFonts w:asciiTheme="majorHAnsi" w:hAnsiTheme="majorHAnsi"/>
          <w:color w:val="000000"/>
          <w:sz w:val="24"/>
          <w:lang w:val="en-US"/>
        </w:rPr>
      </w:pPr>
    </w:p>
    <w:p w14:paraId="7B29A432" w14:textId="77777777" w:rsidR="00FB4315" w:rsidRPr="007F1C5C" w:rsidRDefault="00FB4315" w:rsidP="00E016E5">
      <w:pPr>
        <w:pStyle w:val="Standardowy1"/>
        <w:contextualSpacing/>
        <w:rPr>
          <w:rFonts w:asciiTheme="majorHAnsi" w:hAnsiTheme="majorHAnsi"/>
          <w:color w:val="000000"/>
          <w:sz w:val="24"/>
          <w:lang w:val="en-US"/>
        </w:rPr>
      </w:pPr>
    </w:p>
    <w:p w14:paraId="078CFCCA" w14:textId="77777777" w:rsidR="00FB4315" w:rsidRPr="007F1C5C" w:rsidRDefault="00FB4315" w:rsidP="00E016E5">
      <w:pPr>
        <w:pStyle w:val="Standardowy1"/>
        <w:contextualSpacing/>
        <w:rPr>
          <w:rFonts w:asciiTheme="majorHAnsi" w:hAnsiTheme="majorHAnsi"/>
          <w:color w:val="000000"/>
          <w:sz w:val="24"/>
          <w:lang w:val="en-US"/>
        </w:rPr>
      </w:pPr>
    </w:p>
    <w:p w14:paraId="46CA9724" w14:textId="77777777" w:rsidR="00900FD9" w:rsidRPr="007F1C5C" w:rsidRDefault="00900FD9" w:rsidP="00E016E5">
      <w:pPr>
        <w:pStyle w:val="ContentsHeading"/>
        <w:tabs>
          <w:tab w:val="right" w:leader="dot" w:pos="9406"/>
        </w:tabs>
        <w:contextualSpacing/>
        <w:jc w:val="center"/>
        <w:rPr>
          <w:rFonts w:asciiTheme="majorHAnsi" w:eastAsia="Times New Roman" w:hAnsiTheme="majorHAnsi" w:cs="Times New Roman"/>
          <w:bCs w:val="0"/>
          <w:sz w:val="24"/>
          <w:szCs w:val="24"/>
          <w:lang w:val="en-US" w:bidi="ar-SA"/>
        </w:rPr>
      </w:pPr>
      <w:bookmarkStart w:id="0" w:name="_Toc423105854"/>
      <w:bookmarkStart w:id="1" w:name="_Toc423248360"/>
      <w:bookmarkStart w:id="2" w:name="_Toc423248617"/>
      <w:bookmarkStart w:id="3" w:name="_Toc424731304"/>
    </w:p>
    <w:p w14:paraId="65151E09" w14:textId="77777777" w:rsidR="009B33AD" w:rsidRPr="007F1C5C" w:rsidRDefault="009B33AD" w:rsidP="00E016E5">
      <w:pPr>
        <w:pStyle w:val="ContentsHeading"/>
        <w:tabs>
          <w:tab w:val="right" w:leader="dot" w:pos="9406"/>
        </w:tabs>
        <w:contextualSpacing/>
        <w:jc w:val="center"/>
        <w:rPr>
          <w:rFonts w:asciiTheme="majorHAnsi" w:eastAsia="Times New Roman" w:hAnsiTheme="majorHAnsi" w:cs="Times New Roman"/>
          <w:bCs w:val="0"/>
          <w:sz w:val="24"/>
          <w:szCs w:val="24"/>
          <w:lang w:val="en-US" w:bidi="ar-SA"/>
        </w:rPr>
      </w:pPr>
    </w:p>
    <w:p w14:paraId="762E36ED" w14:textId="77777777" w:rsidR="009B33AD" w:rsidRPr="007F1C5C" w:rsidRDefault="009B33AD" w:rsidP="00E016E5">
      <w:pPr>
        <w:pStyle w:val="ContentsHeading"/>
        <w:tabs>
          <w:tab w:val="right" w:leader="dot" w:pos="9406"/>
        </w:tabs>
        <w:contextualSpacing/>
        <w:jc w:val="center"/>
        <w:rPr>
          <w:rFonts w:asciiTheme="majorHAnsi" w:eastAsia="Times New Roman" w:hAnsiTheme="majorHAnsi" w:cs="Times New Roman"/>
          <w:bCs w:val="0"/>
          <w:sz w:val="24"/>
          <w:szCs w:val="24"/>
          <w:lang w:val="en-US" w:bidi="ar-SA"/>
        </w:rPr>
      </w:pPr>
    </w:p>
    <w:p w14:paraId="65FE255F" w14:textId="77777777" w:rsidR="00900FD9" w:rsidRPr="007F1C5C" w:rsidRDefault="00900FD9" w:rsidP="00E016E5">
      <w:pPr>
        <w:pStyle w:val="ContentsHeading"/>
        <w:tabs>
          <w:tab w:val="right" w:leader="dot" w:pos="9406"/>
        </w:tabs>
        <w:contextualSpacing/>
        <w:jc w:val="center"/>
        <w:rPr>
          <w:rFonts w:asciiTheme="majorHAnsi" w:eastAsia="Times New Roman" w:hAnsiTheme="majorHAnsi" w:cs="Times New Roman"/>
          <w:bCs w:val="0"/>
          <w:sz w:val="24"/>
          <w:szCs w:val="24"/>
          <w:lang w:val="en-US" w:bidi="ar-SA"/>
        </w:rPr>
      </w:pPr>
    </w:p>
    <w:p w14:paraId="61EC9057" w14:textId="77777777" w:rsidR="00900FD9" w:rsidRPr="007F1C5C" w:rsidRDefault="00900FD9" w:rsidP="00E016E5">
      <w:pPr>
        <w:pStyle w:val="ContentsHeading"/>
        <w:tabs>
          <w:tab w:val="right" w:leader="dot" w:pos="9406"/>
        </w:tabs>
        <w:contextualSpacing/>
        <w:jc w:val="center"/>
        <w:rPr>
          <w:rFonts w:asciiTheme="majorHAnsi" w:eastAsia="Times New Roman" w:hAnsiTheme="majorHAnsi" w:cs="Times New Roman"/>
          <w:bCs w:val="0"/>
          <w:sz w:val="24"/>
          <w:szCs w:val="24"/>
          <w:lang w:val="en-US" w:bidi="ar-SA"/>
        </w:rPr>
      </w:pPr>
    </w:p>
    <w:p w14:paraId="4B6A49D9" w14:textId="77777777" w:rsidR="00E4542C" w:rsidRPr="007E0C70" w:rsidRDefault="00E4542C" w:rsidP="00E016E5">
      <w:pPr>
        <w:pStyle w:val="ContentsHeading"/>
        <w:tabs>
          <w:tab w:val="right" w:leader="dot" w:pos="9406"/>
        </w:tabs>
        <w:contextualSpacing/>
        <w:jc w:val="center"/>
        <w:rPr>
          <w:rFonts w:asciiTheme="majorHAnsi" w:eastAsia="Times New Roman" w:hAnsiTheme="majorHAnsi" w:cs="Times New Roman"/>
          <w:bCs w:val="0"/>
          <w:sz w:val="24"/>
          <w:szCs w:val="24"/>
          <w:lang w:bidi="ar-SA"/>
        </w:rPr>
      </w:pPr>
      <w:r w:rsidRPr="007E0C70">
        <w:rPr>
          <w:rFonts w:asciiTheme="majorHAnsi" w:eastAsia="Times New Roman" w:hAnsiTheme="majorHAnsi" w:cs="Times New Roman"/>
          <w:bCs w:val="0"/>
          <w:sz w:val="24"/>
          <w:szCs w:val="24"/>
          <w:lang w:bidi="ar-SA"/>
        </w:rPr>
        <w:lastRenderedPageBreak/>
        <w:t>SPIS TREŚCI</w:t>
      </w:r>
    </w:p>
    <w:p w14:paraId="479FE76B" w14:textId="77777777" w:rsidR="00E4542C" w:rsidRPr="007E0C70" w:rsidRDefault="004A24E1" w:rsidP="00E016E5">
      <w:pPr>
        <w:pStyle w:val="Spistreci1"/>
        <w:tabs>
          <w:tab w:val="left" w:pos="5940"/>
        </w:tabs>
        <w:spacing w:before="0" w:after="0" w:line="240" w:lineRule="auto"/>
        <w:contextualSpacing/>
        <w:rPr>
          <w:rFonts w:asciiTheme="majorHAnsi" w:hAnsiTheme="majorHAnsi"/>
          <w:szCs w:val="24"/>
        </w:rPr>
      </w:pPr>
      <w:r w:rsidRPr="007E0C70">
        <w:rPr>
          <w:rFonts w:asciiTheme="majorHAnsi" w:hAnsiTheme="majorHAnsi"/>
          <w:szCs w:val="24"/>
        </w:rPr>
        <w:tab/>
      </w:r>
    </w:p>
    <w:p w14:paraId="5C7DC8B0" w14:textId="77777777" w:rsidR="00E016E5" w:rsidRDefault="00CC6EC9" w:rsidP="00E016E5">
      <w:pPr>
        <w:pStyle w:val="Spistreci1"/>
        <w:tabs>
          <w:tab w:val="right" w:leader="dot" w:pos="10194"/>
        </w:tabs>
        <w:spacing w:after="0"/>
        <w:rPr>
          <w:rFonts w:asciiTheme="minorHAnsi" w:eastAsiaTheme="minorEastAsia" w:hAnsiTheme="minorHAnsi" w:cstheme="minorBidi"/>
          <w:b w:val="0"/>
          <w:noProof/>
          <w:kern w:val="0"/>
          <w:sz w:val="22"/>
          <w:szCs w:val="22"/>
          <w:lang w:eastAsia="pl-PL" w:bidi="ar-SA"/>
        </w:rPr>
      </w:pPr>
      <w:r w:rsidRPr="008372D3">
        <w:rPr>
          <w:rFonts w:asciiTheme="majorHAnsi" w:hAnsiTheme="majorHAnsi"/>
          <w:szCs w:val="24"/>
        </w:rPr>
        <w:fldChar w:fldCharType="begin"/>
      </w:r>
      <w:r w:rsidR="00E4542C" w:rsidRPr="008372D3">
        <w:rPr>
          <w:rFonts w:asciiTheme="majorHAnsi" w:hAnsiTheme="majorHAnsi"/>
          <w:szCs w:val="24"/>
        </w:rPr>
        <w:instrText xml:space="preserve"> TOC \o "1-3" \f </w:instrText>
      </w:r>
      <w:r w:rsidRPr="008372D3">
        <w:rPr>
          <w:rFonts w:asciiTheme="majorHAnsi" w:hAnsiTheme="majorHAnsi"/>
          <w:szCs w:val="24"/>
        </w:rPr>
        <w:fldChar w:fldCharType="separate"/>
      </w:r>
      <w:r w:rsidR="00E016E5" w:rsidRPr="007F4DFD">
        <w:rPr>
          <w:rFonts w:asciiTheme="majorHAnsi" w:hAnsiTheme="majorHAnsi"/>
          <w:noProof/>
          <w:u w:val="single"/>
        </w:rPr>
        <w:t>I. PREAMBUŁA</w:t>
      </w:r>
      <w:r w:rsidR="00E016E5">
        <w:rPr>
          <w:noProof/>
        </w:rPr>
        <w:tab/>
      </w:r>
      <w:r w:rsidR="00E016E5">
        <w:rPr>
          <w:noProof/>
        </w:rPr>
        <w:fldChar w:fldCharType="begin"/>
      </w:r>
      <w:r w:rsidR="00E016E5">
        <w:rPr>
          <w:noProof/>
        </w:rPr>
        <w:instrText xml:space="preserve"> PAGEREF _Toc515883473 \h </w:instrText>
      </w:r>
      <w:r w:rsidR="00E016E5">
        <w:rPr>
          <w:noProof/>
        </w:rPr>
      </w:r>
      <w:r w:rsidR="00E016E5">
        <w:rPr>
          <w:noProof/>
        </w:rPr>
        <w:fldChar w:fldCharType="separate"/>
      </w:r>
      <w:r w:rsidR="00E016E5">
        <w:rPr>
          <w:noProof/>
        </w:rPr>
        <w:t>3</w:t>
      </w:r>
      <w:r w:rsidR="00E016E5">
        <w:rPr>
          <w:noProof/>
        </w:rPr>
        <w:fldChar w:fldCharType="end"/>
      </w:r>
    </w:p>
    <w:p w14:paraId="6088F974" w14:textId="77777777" w:rsidR="00E016E5" w:rsidRDefault="00E016E5" w:rsidP="00E016E5">
      <w:pPr>
        <w:pStyle w:val="Spistreci1"/>
        <w:tabs>
          <w:tab w:val="right" w:leader="dot" w:pos="10194"/>
        </w:tabs>
        <w:spacing w:after="0"/>
        <w:rPr>
          <w:rFonts w:asciiTheme="minorHAnsi" w:eastAsiaTheme="minorEastAsia" w:hAnsiTheme="minorHAnsi" w:cstheme="minorBidi"/>
          <w:b w:val="0"/>
          <w:noProof/>
          <w:kern w:val="0"/>
          <w:sz w:val="22"/>
          <w:szCs w:val="22"/>
          <w:lang w:eastAsia="pl-PL" w:bidi="ar-SA"/>
        </w:rPr>
      </w:pPr>
      <w:r w:rsidRPr="007F4DFD">
        <w:rPr>
          <w:rFonts w:asciiTheme="majorHAnsi" w:hAnsiTheme="majorHAnsi"/>
          <w:noProof/>
          <w:color w:val="000000"/>
          <w:u w:val="single"/>
        </w:rPr>
        <w:t>II. POSTANOWIENIA WSTĘPNE; DEFINICJE I POJĘCIA</w:t>
      </w:r>
      <w:r>
        <w:rPr>
          <w:noProof/>
        </w:rPr>
        <w:tab/>
      </w:r>
      <w:r>
        <w:rPr>
          <w:noProof/>
        </w:rPr>
        <w:fldChar w:fldCharType="begin"/>
      </w:r>
      <w:r>
        <w:rPr>
          <w:noProof/>
        </w:rPr>
        <w:instrText xml:space="preserve"> PAGEREF _Toc515883474 \h </w:instrText>
      </w:r>
      <w:r>
        <w:rPr>
          <w:noProof/>
        </w:rPr>
      </w:r>
      <w:r>
        <w:rPr>
          <w:noProof/>
        </w:rPr>
        <w:fldChar w:fldCharType="separate"/>
      </w:r>
      <w:r>
        <w:rPr>
          <w:noProof/>
        </w:rPr>
        <w:t>5</w:t>
      </w:r>
      <w:r>
        <w:rPr>
          <w:noProof/>
        </w:rPr>
        <w:fldChar w:fldCharType="end"/>
      </w:r>
    </w:p>
    <w:p w14:paraId="01D6B81A"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Polityka bezpieczeństwa – zakres przedmiotowy i podmiotowy &lt;</w:t>
      </w:r>
      <w:r>
        <w:rPr>
          <w:noProof/>
        </w:rPr>
        <w:tab/>
      </w:r>
      <w:r>
        <w:rPr>
          <w:noProof/>
        </w:rPr>
        <w:fldChar w:fldCharType="begin"/>
      </w:r>
      <w:r>
        <w:rPr>
          <w:noProof/>
        </w:rPr>
        <w:instrText xml:space="preserve"> PAGEREF _Toc515883475 \h </w:instrText>
      </w:r>
      <w:r>
        <w:rPr>
          <w:noProof/>
        </w:rPr>
      </w:r>
      <w:r>
        <w:rPr>
          <w:noProof/>
        </w:rPr>
        <w:fldChar w:fldCharType="separate"/>
      </w:r>
      <w:r>
        <w:rPr>
          <w:noProof/>
        </w:rPr>
        <w:t>5</w:t>
      </w:r>
      <w:r>
        <w:rPr>
          <w:noProof/>
        </w:rPr>
        <w:fldChar w:fldCharType="end"/>
      </w:r>
    </w:p>
    <w:p w14:paraId="25617292"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Definicje użyte w Polityce bezpieczeństwa &lt;</w:t>
      </w:r>
      <w:r>
        <w:rPr>
          <w:noProof/>
        </w:rPr>
        <w:tab/>
      </w:r>
      <w:r>
        <w:rPr>
          <w:noProof/>
        </w:rPr>
        <w:fldChar w:fldCharType="begin"/>
      </w:r>
      <w:r>
        <w:rPr>
          <w:noProof/>
        </w:rPr>
        <w:instrText xml:space="preserve"> PAGEREF _Toc515883476 \h </w:instrText>
      </w:r>
      <w:r>
        <w:rPr>
          <w:noProof/>
        </w:rPr>
      </w:r>
      <w:r>
        <w:rPr>
          <w:noProof/>
        </w:rPr>
        <w:fldChar w:fldCharType="separate"/>
      </w:r>
      <w:r>
        <w:rPr>
          <w:noProof/>
        </w:rPr>
        <w:t>6</w:t>
      </w:r>
      <w:r>
        <w:rPr>
          <w:noProof/>
        </w:rPr>
        <w:fldChar w:fldCharType="end"/>
      </w:r>
    </w:p>
    <w:p w14:paraId="26751C91"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Administracja i organizacja bezpieczeństwa; podstawowe zadania i obowiązki  Administratora Danych, Użytkowników i osoby upoważnionej przez Administratora Danych</w:t>
      </w:r>
      <w:r w:rsidRPr="007F4DFD">
        <w:rPr>
          <w:rFonts w:asciiTheme="majorHAnsi" w:hAnsiTheme="majorHAnsi"/>
          <w:noProof/>
        </w:rPr>
        <w:t xml:space="preserve"> </w:t>
      </w:r>
      <w:r w:rsidRPr="007F4DFD">
        <w:rPr>
          <w:rFonts w:asciiTheme="majorHAnsi" w:hAnsiTheme="majorHAnsi"/>
          <w:noProof/>
          <w:color w:val="000000"/>
        </w:rPr>
        <w:t>&lt;</w:t>
      </w:r>
      <w:r>
        <w:rPr>
          <w:noProof/>
        </w:rPr>
        <w:tab/>
      </w:r>
      <w:r>
        <w:rPr>
          <w:noProof/>
        </w:rPr>
        <w:fldChar w:fldCharType="begin"/>
      </w:r>
      <w:r>
        <w:rPr>
          <w:noProof/>
        </w:rPr>
        <w:instrText xml:space="preserve"> PAGEREF _Toc515883477 \h </w:instrText>
      </w:r>
      <w:r>
        <w:rPr>
          <w:noProof/>
        </w:rPr>
      </w:r>
      <w:r>
        <w:rPr>
          <w:noProof/>
        </w:rPr>
        <w:fldChar w:fldCharType="separate"/>
      </w:r>
      <w:r>
        <w:rPr>
          <w:noProof/>
        </w:rPr>
        <w:t>7</w:t>
      </w:r>
      <w:r>
        <w:rPr>
          <w:noProof/>
        </w:rPr>
        <w:fldChar w:fldCharType="end"/>
      </w:r>
    </w:p>
    <w:p w14:paraId="75D5A2C4" w14:textId="77777777" w:rsidR="00E016E5" w:rsidRDefault="00E016E5" w:rsidP="00E016E5">
      <w:pPr>
        <w:pStyle w:val="Spistreci1"/>
        <w:tabs>
          <w:tab w:val="right" w:leader="dot" w:pos="10194"/>
        </w:tabs>
        <w:spacing w:after="0"/>
        <w:rPr>
          <w:rFonts w:asciiTheme="minorHAnsi" w:eastAsiaTheme="minorEastAsia" w:hAnsiTheme="minorHAnsi" w:cstheme="minorBidi"/>
          <w:b w:val="0"/>
          <w:noProof/>
          <w:kern w:val="0"/>
          <w:sz w:val="22"/>
          <w:szCs w:val="22"/>
          <w:lang w:eastAsia="pl-PL" w:bidi="ar-SA"/>
        </w:rPr>
      </w:pPr>
      <w:r w:rsidRPr="007F4DFD">
        <w:rPr>
          <w:rFonts w:asciiTheme="majorHAnsi" w:hAnsiTheme="majorHAnsi"/>
          <w:noProof/>
          <w:color w:val="000000"/>
          <w:u w:val="single"/>
        </w:rPr>
        <w:t>II. PROCEDURY TECHNICZNE I ORGANIZACYJNE ZABEZPIECZAJĄCE PRZED NARUSZENIEM SYSTEMU OCHRONY DANYCH OSOBOWYCH</w:t>
      </w:r>
      <w:r>
        <w:rPr>
          <w:noProof/>
        </w:rPr>
        <w:tab/>
      </w:r>
      <w:r>
        <w:rPr>
          <w:noProof/>
        </w:rPr>
        <w:fldChar w:fldCharType="begin"/>
      </w:r>
      <w:r>
        <w:rPr>
          <w:noProof/>
        </w:rPr>
        <w:instrText xml:space="preserve"> PAGEREF _Toc515883478 \h </w:instrText>
      </w:r>
      <w:r>
        <w:rPr>
          <w:noProof/>
        </w:rPr>
      </w:r>
      <w:r>
        <w:rPr>
          <w:noProof/>
        </w:rPr>
        <w:fldChar w:fldCharType="separate"/>
      </w:r>
      <w:r>
        <w:rPr>
          <w:noProof/>
        </w:rPr>
        <w:t>9</w:t>
      </w:r>
      <w:r>
        <w:rPr>
          <w:noProof/>
        </w:rPr>
        <w:fldChar w:fldCharType="end"/>
      </w:r>
    </w:p>
    <w:p w14:paraId="1FD22CF8"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Postanowienia wstępne &lt;</w:t>
      </w:r>
      <w:r>
        <w:rPr>
          <w:noProof/>
        </w:rPr>
        <w:tab/>
      </w:r>
      <w:r>
        <w:rPr>
          <w:noProof/>
        </w:rPr>
        <w:fldChar w:fldCharType="begin"/>
      </w:r>
      <w:r>
        <w:rPr>
          <w:noProof/>
        </w:rPr>
        <w:instrText xml:space="preserve"> PAGEREF _Toc515883479 \h </w:instrText>
      </w:r>
      <w:r>
        <w:rPr>
          <w:noProof/>
        </w:rPr>
      </w:r>
      <w:r>
        <w:rPr>
          <w:noProof/>
        </w:rPr>
        <w:fldChar w:fldCharType="separate"/>
      </w:r>
      <w:r>
        <w:rPr>
          <w:noProof/>
        </w:rPr>
        <w:t>9</w:t>
      </w:r>
      <w:r>
        <w:rPr>
          <w:noProof/>
        </w:rPr>
        <w:fldChar w:fldCharType="end"/>
      </w:r>
    </w:p>
    <w:p w14:paraId="5D13F1FF"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Wykaz budynków i pomieszczeń, tworzących obszar, w którym przetwarzane są dane osobowe&lt;</w:t>
      </w:r>
      <w:r>
        <w:rPr>
          <w:noProof/>
        </w:rPr>
        <w:tab/>
      </w:r>
      <w:r>
        <w:rPr>
          <w:noProof/>
        </w:rPr>
        <w:fldChar w:fldCharType="begin"/>
      </w:r>
      <w:r>
        <w:rPr>
          <w:noProof/>
        </w:rPr>
        <w:instrText xml:space="preserve"> PAGEREF _Toc515883480 \h </w:instrText>
      </w:r>
      <w:r>
        <w:rPr>
          <w:noProof/>
        </w:rPr>
      </w:r>
      <w:r>
        <w:rPr>
          <w:noProof/>
        </w:rPr>
        <w:fldChar w:fldCharType="separate"/>
      </w:r>
      <w:r>
        <w:rPr>
          <w:noProof/>
        </w:rPr>
        <w:t>10</w:t>
      </w:r>
      <w:r>
        <w:rPr>
          <w:noProof/>
        </w:rPr>
        <w:fldChar w:fldCharType="end"/>
      </w:r>
    </w:p>
    <w:p w14:paraId="61379D8D"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Podstawowe środki zabezpieczenia budynku i pomieszczeń obszaru przetwarzania  danych; zasady postępowania z kluczami do pomieszczeń, szaf i biurek &lt;</w:t>
      </w:r>
      <w:r>
        <w:rPr>
          <w:noProof/>
        </w:rPr>
        <w:tab/>
      </w:r>
      <w:r>
        <w:rPr>
          <w:noProof/>
        </w:rPr>
        <w:fldChar w:fldCharType="begin"/>
      </w:r>
      <w:r>
        <w:rPr>
          <w:noProof/>
        </w:rPr>
        <w:instrText xml:space="preserve"> PAGEREF _Toc515883481 \h </w:instrText>
      </w:r>
      <w:r>
        <w:rPr>
          <w:noProof/>
        </w:rPr>
      </w:r>
      <w:r>
        <w:rPr>
          <w:noProof/>
        </w:rPr>
        <w:fldChar w:fldCharType="separate"/>
      </w:r>
      <w:r>
        <w:rPr>
          <w:noProof/>
        </w:rPr>
        <w:t>11</w:t>
      </w:r>
      <w:r>
        <w:rPr>
          <w:noProof/>
        </w:rPr>
        <w:fldChar w:fldCharType="end"/>
      </w:r>
    </w:p>
    <w:p w14:paraId="2DA402DD"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Zabezpieczenie dokumentów tradycyjnych w pomieszczeniach Użytkowników i systemie  informatycznym; polityka „czystego biurka” i „czystego pulpitu komputera” &lt;</w:t>
      </w:r>
      <w:r>
        <w:rPr>
          <w:noProof/>
        </w:rPr>
        <w:tab/>
      </w:r>
      <w:r>
        <w:rPr>
          <w:noProof/>
        </w:rPr>
        <w:fldChar w:fldCharType="begin"/>
      </w:r>
      <w:r>
        <w:rPr>
          <w:noProof/>
        </w:rPr>
        <w:instrText xml:space="preserve"> PAGEREF _Toc515883482 \h </w:instrText>
      </w:r>
      <w:r>
        <w:rPr>
          <w:noProof/>
        </w:rPr>
      </w:r>
      <w:r>
        <w:rPr>
          <w:noProof/>
        </w:rPr>
        <w:fldChar w:fldCharType="separate"/>
      </w:r>
      <w:r>
        <w:rPr>
          <w:noProof/>
        </w:rPr>
        <w:t>12</w:t>
      </w:r>
      <w:r>
        <w:rPr>
          <w:noProof/>
        </w:rPr>
        <w:fldChar w:fldCharType="end"/>
      </w:r>
    </w:p>
    <w:p w14:paraId="080EAD8F"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Niszczenie dokumentów tradycyjnych, elektronicznych i nośników informacji &lt;</w:t>
      </w:r>
      <w:r>
        <w:rPr>
          <w:noProof/>
        </w:rPr>
        <w:tab/>
      </w:r>
      <w:r>
        <w:rPr>
          <w:noProof/>
        </w:rPr>
        <w:fldChar w:fldCharType="begin"/>
      </w:r>
      <w:r>
        <w:rPr>
          <w:noProof/>
        </w:rPr>
        <w:instrText xml:space="preserve"> PAGEREF _Toc515883483 \h </w:instrText>
      </w:r>
      <w:r>
        <w:rPr>
          <w:noProof/>
        </w:rPr>
      </w:r>
      <w:r>
        <w:rPr>
          <w:noProof/>
        </w:rPr>
        <w:fldChar w:fldCharType="separate"/>
      </w:r>
      <w:r>
        <w:rPr>
          <w:noProof/>
        </w:rPr>
        <w:t>13</w:t>
      </w:r>
      <w:r>
        <w:rPr>
          <w:noProof/>
        </w:rPr>
        <w:fldChar w:fldCharType="end"/>
      </w:r>
    </w:p>
    <w:p w14:paraId="3624EF30"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Przebywanie w budynku i pomieszczeniach po godzinach pracy &lt;</w:t>
      </w:r>
      <w:r>
        <w:rPr>
          <w:noProof/>
        </w:rPr>
        <w:tab/>
      </w:r>
      <w:r>
        <w:rPr>
          <w:noProof/>
        </w:rPr>
        <w:fldChar w:fldCharType="begin"/>
      </w:r>
      <w:r>
        <w:rPr>
          <w:noProof/>
        </w:rPr>
        <w:instrText xml:space="preserve"> PAGEREF _Toc515883484 \h </w:instrText>
      </w:r>
      <w:r>
        <w:rPr>
          <w:noProof/>
        </w:rPr>
      </w:r>
      <w:r>
        <w:rPr>
          <w:noProof/>
        </w:rPr>
        <w:fldChar w:fldCharType="separate"/>
      </w:r>
      <w:r>
        <w:rPr>
          <w:noProof/>
        </w:rPr>
        <w:t>13</w:t>
      </w:r>
      <w:r>
        <w:rPr>
          <w:noProof/>
        </w:rPr>
        <w:fldChar w:fldCharType="end"/>
      </w:r>
    </w:p>
    <w:p w14:paraId="41F8CCAB"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Szkolenie wstępne i okresowe &lt;</w:t>
      </w:r>
      <w:r>
        <w:rPr>
          <w:noProof/>
        </w:rPr>
        <w:tab/>
      </w:r>
      <w:r>
        <w:rPr>
          <w:noProof/>
        </w:rPr>
        <w:fldChar w:fldCharType="begin"/>
      </w:r>
      <w:r>
        <w:rPr>
          <w:noProof/>
        </w:rPr>
        <w:instrText xml:space="preserve"> PAGEREF _Toc515883485 \h </w:instrText>
      </w:r>
      <w:r>
        <w:rPr>
          <w:noProof/>
        </w:rPr>
      </w:r>
      <w:r>
        <w:rPr>
          <w:noProof/>
        </w:rPr>
        <w:fldChar w:fldCharType="separate"/>
      </w:r>
      <w:r>
        <w:rPr>
          <w:noProof/>
        </w:rPr>
        <w:t>13</w:t>
      </w:r>
      <w:r>
        <w:rPr>
          <w:noProof/>
        </w:rPr>
        <w:fldChar w:fldCharType="end"/>
      </w:r>
    </w:p>
    <w:p w14:paraId="00D099DC" w14:textId="77777777" w:rsidR="00E016E5" w:rsidRDefault="00E016E5" w:rsidP="00E016E5">
      <w:pPr>
        <w:pStyle w:val="Spistreci1"/>
        <w:tabs>
          <w:tab w:val="right" w:leader="dot" w:pos="10194"/>
        </w:tabs>
        <w:spacing w:after="0"/>
        <w:rPr>
          <w:rFonts w:asciiTheme="minorHAnsi" w:eastAsiaTheme="minorEastAsia" w:hAnsiTheme="minorHAnsi" w:cstheme="minorBidi"/>
          <w:b w:val="0"/>
          <w:noProof/>
          <w:kern w:val="0"/>
          <w:sz w:val="22"/>
          <w:szCs w:val="22"/>
          <w:lang w:eastAsia="pl-PL" w:bidi="ar-SA"/>
        </w:rPr>
      </w:pPr>
      <w:r w:rsidRPr="007F4DFD">
        <w:rPr>
          <w:rFonts w:asciiTheme="majorHAnsi" w:hAnsiTheme="majorHAnsi"/>
          <w:noProof/>
          <w:color w:val="000000"/>
          <w:u w:val="single"/>
        </w:rPr>
        <w:t>III. PROCEDURY DOTYCZĄCE PRZETWARZANIA DANYCH OSOBOWYCH</w:t>
      </w:r>
      <w:r>
        <w:rPr>
          <w:noProof/>
        </w:rPr>
        <w:tab/>
      </w:r>
      <w:r>
        <w:rPr>
          <w:noProof/>
        </w:rPr>
        <w:fldChar w:fldCharType="begin"/>
      </w:r>
      <w:r>
        <w:rPr>
          <w:noProof/>
        </w:rPr>
        <w:instrText xml:space="preserve"> PAGEREF _Toc515883486 \h </w:instrText>
      </w:r>
      <w:r>
        <w:rPr>
          <w:noProof/>
        </w:rPr>
      </w:r>
      <w:r>
        <w:rPr>
          <w:noProof/>
        </w:rPr>
        <w:fldChar w:fldCharType="separate"/>
      </w:r>
      <w:r>
        <w:rPr>
          <w:noProof/>
        </w:rPr>
        <w:t>13</w:t>
      </w:r>
      <w:r>
        <w:rPr>
          <w:noProof/>
        </w:rPr>
        <w:fldChar w:fldCharType="end"/>
      </w:r>
    </w:p>
    <w:p w14:paraId="5DAB4950"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Podstawy przetwarzania danych &lt;</w:t>
      </w:r>
      <w:r>
        <w:rPr>
          <w:noProof/>
        </w:rPr>
        <w:tab/>
      </w:r>
      <w:r>
        <w:rPr>
          <w:noProof/>
        </w:rPr>
        <w:fldChar w:fldCharType="begin"/>
      </w:r>
      <w:r>
        <w:rPr>
          <w:noProof/>
        </w:rPr>
        <w:instrText xml:space="preserve"> PAGEREF _Toc515883487 \h </w:instrText>
      </w:r>
      <w:r>
        <w:rPr>
          <w:noProof/>
        </w:rPr>
      </w:r>
      <w:r>
        <w:rPr>
          <w:noProof/>
        </w:rPr>
        <w:fldChar w:fldCharType="separate"/>
      </w:r>
      <w:r>
        <w:rPr>
          <w:noProof/>
        </w:rPr>
        <w:t>14</w:t>
      </w:r>
      <w:r>
        <w:rPr>
          <w:noProof/>
        </w:rPr>
        <w:fldChar w:fldCharType="end"/>
      </w:r>
    </w:p>
    <w:p w14:paraId="0F286B57"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Zabezpieczenie danych w obszarze przetwarzania danych osobowych  &lt;</w:t>
      </w:r>
      <w:r>
        <w:rPr>
          <w:noProof/>
        </w:rPr>
        <w:tab/>
      </w:r>
      <w:r>
        <w:rPr>
          <w:noProof/>
        </w:rPr>
        <w:fldChar w:fldCharType="begin"/>
      </w:r>
      <w:r>
        <w:rPr>
          <w:noProof/>
        </w:rPr>
        <w:instrText xml:space="preserve"> PAGEREF _Toc515883488 \h </w:instrText>
      </w:r>
      <w:r>
        <w:rPr>
          <w:noProof/>
        </w:rPr>
      </w:r>
      <w:r>
        <w:rPr>
          <w:noProof/>
        </w:rPr>
        <w:fldChar w:fldCharType="separate"/>
      </w:r>
      <w:r>
        <w:rPr>
          <w:noProof/>
        </w:rPr>
        <w:t>15</w:t>
      </w:r>
      <w:r>
        <w:rPr>
          <w:noProof/>
        </w:rPr>
        <w:fldChar w:fldCharType="end"/>
      </w:r>
    </w:p>
    <w:p w14:paraId="1CAAAF6A"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Zabezpieczenie danych w trakcie prac remontowych, konserwatorskich lub podobnych  &lt;</w:t>
      </w:r>
      <w:r>
        <w:rPr>
          <w:noProof/>
        </w:rPr>
        <w:tab/>
      </w:r>
      <w:r>
        <w:rPr>
          <w:noProof/>
        </w:rPr>
        <w:fldChar w:fldCharType="begin"/>
      </w:r>
      <w:r>
        <w:rPr>
          <w:noProof/>
        </w:rPr>
        <w:instrText xml:space="preserve"> PAGEREF _Toc515883489 \h </w:instrText>
      </w:r>
      <w:r>
        <w:rPr>
          <w:noProof/>
        </w:rPr>
      </w:r>
      <w:r>
        <w:rPr>
          <w:noProof/>
        </w:rPr>
        <w:fldChar w:fldCharType="separate"/>
      </w:r>
      <w:r>
        <w:rPr>
          <w:noProof/>
        </w:rPr>
        <w:t>16</w:t>
      </w:r>
      <w:r>
        <w:rPr>
          <w:noProof/>
        </w:rPr>
        <w:fldChar w:fldCharType="end"/>
      </w:r>
    </w:p>
    <w:p w14:paraId="5B1841EF" w14:textId="77777777" w:rsidR="00E016E5" w:rsidRDefault="00E016E5" w:rsidP="00E016E5">
      <w:pPr>
        <w:pStyle w:val="Spistreci1"/>
        <w:tabs>
          <w:tab w:val="right" w:leader="dot" w:pos="10194"/>
        </w:tabs>
        <w:spacing w:after="0"/>
        <w:rPr>
          <w:rFonts w:asciiTheme="minorHAnsi" w:eastAsiaTheme="minorEastAsia" w:hAnsiTheme="minorHAnsi" w:cstheme="minorBidi"/>
          <w:b w:val="0"/>
          <w:noProof/>
          <w:kern w:val="0"/>
          <w:sz w:val="22"/>
          <w:szCs w:val="22"/>
          <w:lang w:eastAsia="pl-PL" w:bidi="ar-SA"/>
        </w:rPr>
      </w:pPr>
      <w:r w:rsidRPr="007F4DFD">
        <w:rPr>
          <w:rFonts w:asciiTheme="majorHAnsi" w:hAnsiTheme="majorHAnsi"/>
          <w:noProof/>
          <w:color w:val="000000"/>
          <w:u w:val="single"/>
        </w:rPr>
        <w:t>IV. OPIS ZASAD I SPOSOBÓW REALIZACJI PRAW OSÓB, KTÓRYCH DANE DOTYCZĄ</w:t>
      </w:r>
      <w:r>
        <w:rPr>
          <w:noProof/>
        </w:rPr>
        <w:tab/>
      </w:r>
      <w:r>
        <w:rPr>
          <w:noProof/>
        </w:rPr>
        <w:fldChar w:fldCharType="begin"/>
      </w:r>
      <w:r>
        <w:rPr>
          <w:noProof/>
        </w:rPr>
        <w:instrText xml:space="preserve"> PAGEREF _Toc515883490 \h </w:instrText>
      </w:r>
      <w:r>
        <w:rPr>
          <w:noProof/>
        </w:rPr>
      </w:r>
      <w:r>
        <w:rPr>
          <w:noProof/>
        </w:rPr>
        <w:fldChar w:fldCharType="separate"/>
      </w:r>
      <w:r>
        <w:rPr>
          <w:noProof/>
        </w:rPr>
        <w:t>16</w:t>
      </w:r>
      <w:r>
        <w:rPr>
          <w:noProof/>
        </w:rPr>
        <w:fldChar w:fldCharType="end"/>
      </w:r>
    </w:p>
    <w:p w14:paraId="4CA65227"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Postanowienia wstępne &lt;</w:t>
      </w:r>
      <w:r>
        <w:rPr>
          <w:noProof/>
        </w:rPr>
        <w:tab/>
      </w:r>
      <w:r>
        <w:rPr>
          <w:noProof/>
        </w:rPr>
        <w:fldChar w:fldCharType="begin"/>
      </w:r>
      <w:r>
        <w:rPr>
          <w:noProof/>
        </w:rPr>
        <w:instrText xml:space="preserve"> PAGEREF _Toc515883491 \h </w:instrText>
      </w:r>
      <w:r>
        <w:rPr>
          <w:noProof/>
        </w:rPr>
      </w:r>
      <w:r>
        <w:rPr>
          <w:noProof/>
        </w:rPr>
        <w:fldChar w:fldCharType="separate"/>
      </w:r>
      <w:r>
        <w:rPr>
          <w:noProof/>
        </w:rPr>
        <w:t>16</w:t>
      </w:r>
      <w:r>
        <w:rPr>
          <w:noProof/>
        </w:rPr>
        <w:fldChar w:fldCharType="end"/>
      </w:r>
    </w:p>
    <w:p w14:paraId="23AA8453"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Prawo do informacji &lt;</w:t>
      </w:r>
      <w:r>
        <w:rPr>
          <w:noProof/>
        </w:rPr>
        <w:tab/>
      </w:r>
      <w:r>
        <w:rPr>
          <w:noProof/>
        </w:rPr>
        <w:fldChar w:fldCharType="begin"/>
      </w:r>
      <w:r>
        <w:rPr>
          <w:noProof/>
        </w:rPr>
        <w:instrText xml:space="preserve"> PAGEREF _Toc515883492 \h </w:instrText>
      </w:r>
      <w:r>
        <w:rPr>
          <w:noProof/>
        </w:rPr>
      </w:r>
      <w:r>
        <w:rPr>
          <w:noProof/>
        </w:rPr>
        <w:fldChar w:fldCharType="separate"/>
      </w:r>
      <w:r>
        <w:rPr>
          <w:noProof/>
        </w:rPr>
        <w:t>16</w:t>
      </w:r>
      <w:r>
        <w:rPr>
          <w:noProof/>
        </w:rPr>
        <w:fldChar w:fldCharType="end"/>
      </w:r>
    </w:p>
    <w:p w14:paraId="5FA33C0B"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Prawo dostępu do danych osobowych &lt;</w:t>
      </w:r>
      <w:r>
        <w:rPr>
          <w:noProof/>
        </w:rPr>
        <w:tab/>
      </w:r>
      <w:r>
        <w:rPr>
          <w:noProof/>
        </w:rPr>
        <w:fldChar w:fldCharType="begin"/>
      </w:r>
      <w:r>
        <w:rPr>
          <w:noProof/>
        </w:rPr>
        <w:instrText xml:space="preserve"> PAGEREF _Toc515883493 \h </w:instrText>
      </w:r>
      <w:r>
        <w:rPr>
          <w:noProof/>
        </w:rPr>
      </w:r>
      <w:r>
        <w:rPr>
          <w:noProof/>
        </w:rPr>
        <w:fldChar w:fldCharType="separate"/>
      </w:r>
      <w:r>
        <w:rPr>
          <w:noProof/>
        </w:rPr>
        <w:t>18</w:t>
      </w:r>
      <w:r>
        <w:rPr>
          <w:noProof/>
        </w:rPr>
        <w:fldChar w:fldCharType="end"/>
      </w:r>
    </w:p>
    <w:p w14:paraId="14434E50"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Prawo do sprostowania danych &lt;</w:t>
      </w:r>
      <w:r>
        <w:rPr>
          <w:noProof/>
        </w:rPr>
        <w:tab/>
      </w:r>
      <w:r>
        <w:rPr>
          <w:noProof/>
        </w:rPr>
        <w:fldChar w:fldCharType="begin"/>
      </w:r>
      <w:r>
        <w:rPr>
          <w:noProof/>
        </w:rPr>
        <w:instrText xml:space="preserve"> PAGEREF _Toc515883494 \h </w:instrText>
      </w:r>
      <w:r>
        <w:rPr>
          <w:noProof/>
        </w:rPr>
      </w:r>
      <w:r>
        <w:rPr>
          <w:noProof/>
        </w:rPr>
        <w:fldChar w:fldCharType="separate"/>
      </w:r>
      <w:r>
        <w:rPr>
          <w:noProof/>
        </w:rPr>
        <w:t>18</w:t>
      </w:r>
      <w:r>
        <w:rPr>
          <w:noProof/>
        </w:rPr>
        <w:fldChar w:fldCharType="end"/>
      </w:r>
    </w:p>
    <w:p w14:paraId="751FFE25"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Prawo do bycia zapomnianym &lt;</w:t>
      </w:r>
      <w:r>
        <w:rPr>
          <w:noProof/>
        </w:rPr>
        <w:tab/>
      </w:r>
      <w:r>
        <w:rPr>
          <w:noProof/>
        </w:rPr>
        <w:fldChar w:fldCharType="begin"/>
      </w:r>
      <w:r>
        <w:rPr>
          <w:noProof/>
        </w:rPr>
        <w:instrText xml:space="preserve"> PAGEREF _Toc515883495 \h </w:instrText>
      </w:r>
      <w:r>
        <w:rPr>
          <w:noProof/>
        </w:rPr>
      </w:r>
      <w:r>
        <w:rPr>
          <w:noProof/>
        </w:rPr>
        <w:fldChar w:fldCharType="separate"/>
      </w:r>
      <w:r>
        <w:rPr>
          <w:noProof/>
        </w:rPr>
        <w:t>19</w:t>
      </w:r>
      <w:r>
        <w:rPr>
          <w:noProof/>
        </w:rPr>
        <w:fldChar w:fldCharType="end"/>
      </w:r>
    </w:p>
    <w:p w14:paraId="6765BC49"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Prawo do ograniczenia przetwarzania &lt;</w:t>
      </w:r>
      <w:r>
        <w:rPr>
          <w:noProof/>
        </w:rPr>
        <w:tab/>
      </w:r>
      <w:r>
        <w:rPr>
          <w:noProof/>
        </w:rPr>
        <w:fldChar w:fldCharType="begin"/>
      </w:r>
      <w:r>
        <w:rPr>
          <w:noProof/>
        </w:rPr>
        <w:instrText xml:space="preserve"> PAGEREF _Toc515883496 \h </w:instrText>
      </w:r>
      <w:r>
        <w:rPr>
          <w:noProof/>
        </w:rPr>
      </w:r>
      <w:r>
        <w:rPr>
          <w:noProof/>
        </w:rPr>
        <w:fldChar w:fldCharType="separate"/>
      </w:r>
      <w:r>
        <w:rPr>
          <w:noProof/>
        </w:rPr>
        <w:t>19</w:t>
      </w:r>
      <w:r>
        <w:rPr>
          <w:noProof/>
        </w:rPr>
        <w:fldChar w:fldCharType="end"/>
      </w:r>
    </w:p>
    <w:p w14:paraId="44F53D9F"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Prawo do przenoszenia danych &lt;</w:t>
      </w:r>
      <w:r>
        <w:rPr>
          <w:noProof/>
        </w:rPr>
        <w:tab/>
      </w:r>
      <w:r>
        <w:rPr>
          <w:noProof/>
        </w:rPr>
        <w:fldChar w:fldCharType="begin"/>
      </w:r>
      <w:r>
        <w:rPr>
          <w:noProof/>
        </w:rPr>
        <w:instrText xml:space="preserve"> PAGEREF _Toc515883497 \h </w:instrText>
      </w:r>
      <w:r>
        <w:rPr>
          <w:noProof/>
        </w:rPr>
      </w:r>
      <w:r>
        <w:rPr>
          <w:noProof/>
        </w:rPr>
        <w:fldChar w:fldCharType="separate"/>
      </w:r>
      <w:r>
        <w:rPr>
          <w:noProof/>
        </w:rPr>
        <w:t>20</w:t>
      </w:r>
      <w:r>
        <w:rPr>
          <w:noProof/>
        </w:rPr>
        <w:fldChar w:fldCharType="end"/>
      </w:r>
    </w:p>
    <w:p w14:paraId="0F49D555"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Prawo do sprzeciwu wobec przetwarzania &lt;</w:t>
      </w:r>
      <w:r>
        <w:rPr>
          <w:noProof/>
        </w:rPr>
        <w:tab/>
      </w:r>
      <w:r>
        <w:rPr>
          <w:noProof/>
        </w:rPr>
        <w:fldChar w:fldCharType="begin"/>
      </w:r>
      <w:r>
        <w:rPr>
          <w:noProof/>
        </w:rPr>
        <w:instrText xml:space="preserve"> PAGEREF _Toc515883498 \h </w:instrText>
      </w:r>
      <w:r>
        <w:rPr>
          <w:noProof/>
        </w:rPr>
      </w:r>
      <w:r>
        <w:rPr>
          <w:noProof/>
        </w:rPr>
        <w:fldChar w:fldCharType="separate"/>
      </w:r>
      <w:r>
        <w:rPr>
          <w:noProof/>
        </w:rPr>
        <w:t>20</w:t>
      </w:r>
      <w:r>
        <w:rPr>
          <w:noProof/>
        </w:rPr>
        <w:fldChar w:fldCharType="end"/>
      </w:r>
    </w:p>
    <w:p w14:paraId="1E89C5D1" w14:textId="77777777" w:rsidR="00E016E5" w:rsidRDefault="00E016E5" w:rsidP="00E016E5">
      <w:pPr>
        <w:pStyle w:val="Spistreci1"/>
        <w:tabs>
          <w:tab w:val="right" w:leader="dot" w:pos="10194"/>
        </w:tabs>
        <w:spacing w:after="0"/>
        <w:rPr>
          <w:rFonts w:asciiTheme="minorHAnsi" w:eastAsiaTheme="minorEastAsia" w:hAnsiTheme="minorHAnsi" w:cstheme="minorBidi"/>
          <w:b w:val="0"/>
          <w:noProof/>
          <w:kern w:val="0"/>
          <w:sz w:val="22"/>
          <w:szCs w:val="22"/>
          <w:lang w:eastAsia="pl-PL" w:bidi="ar-SA"/>
        </w:rPr>
      </w:pPr>
      <w:r w:rsidRPr="007F4DFD">
        <w:rPr>
          <w:rFonts w:asciiTheme="majorHAnsi" w:hAnsiTheme="majorHAnsi"/>
          <w:noProof/>
          <w:color w:val="000000"/>
          <w:u w:val="single"/>
        </w:rPr>
        <w:t>V. ZAGROŻENIA I NARUSZENIA OCHRONY DANYCH OSOBOWYCH</w:t>
      </w:r>
      <w:r>
        <w:rPr>
          <w:noProof/>
        </w:rPr>
        <w:tab/>
      </w:r>
      <w:r>
        <w:rPr>
          <w:noProof/>
        </w:rPr>
        <w:fldChar w:fldCharType="begin"/>
      </w:r>
      <w:r>
        <w:rPr>
          <w:noProof/>
        </w:rPr>
        <w:instrText xml:space="preserve"> PAGEREF _Toc515883499 \h </w:instrText>
      </w:r>
      <w:r>
        <w:rPr>
          <w:noProof/>
        </w:rPr>
      </w:r>
      <w:r>
        <w:rPr>
          <w:noProof/>
        </w:rPr>
        <w:fldChar w:fldCharType="separate"/>
      </w:r>
      <w:r>
        <w:rPr>
          <w:noProof/>
        </w:rPr>
        <w:t>20</w:t>
      </w:r>
      <w:r>
        <w:rPr>
          <w:noProof/>
        </w:rPr>
        <w:fldChar w:fldCharType="end"/>
      </w:r>
    </w:p>
    <w:p w14:paraId="2676B5A6"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 Postanowienia wstępne &lt;</w:t>
      </w:r>
      <w:r>
        <w:rPr>
          <w:noProof/>
        </w:rPr>
        <w:tab/>
      </w:r>
      <w:r>
        <w:rPr>
          <w:noProof/>
        </w:rPr>
        <w:fldChar w:fldCharType="begin"/>
      </w:r>
      <w:r>
        <w:rPr>
          <w:noProof/>
        </w:rPr>
        <w:instrText xml:space="preserve"> PAGEREF _Toc515883500 \h </w:instrText>
      </w:r>
      <w:r>
        <w:rPr>
          <w:noProof/>
        </w:rPr>
      </w:r>
      <w:r>
        <w:rPr>
          <w:noProof/>
        </w:rPr>
        <w:fldChar w:fldCharType="separate"/>
      </w:r>
      <w:r>
        <w:rPr>
          <w:noProof/>
        </w:rPr>
        <w:t>20</w:t>
      </w:r>
      <w:r>
        <w:rPr>
          <w:noProof/>
        </w:rPr>
        <w:fldChar w:fldCharType="end"/>
      </w:r>
    </w:p>
    <w:p w14:paraId="33236929"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lastRenderedPageBreak/>
        <w:t>&gt;Przypadki naruszenia lub uzasadnionego podejrzenia naruszenia zabezpieczenia systemu informatycznego&lt;</w:t>
      </w:r>
      <w:r>
        <w:rPr>
          <w:noProof/>
        </w:rPr>
        <w:tab/>
      </w:r>
      <w:r>
        <w:rPr>
          <w:noProof/>
        </w:rPr>
        <w:fldChar w:fldCharType="begin"/>
      </w:r>
      <w:r>
        <w:rPr>
          <w:noProof/>
        </w:rPr>
        <w:instrText xml:space="preserve"> PAGEREF _Toc515883501 \h </w:instrText>
      </w:r>
      <w:r>
        <w:rPr>
          <w:noProof/>
        </w:rPr>
      </w:r>
      <w:r>
        <w:rPr>
          <w:noProof/>
        </w:rPr>
        <w:fldChar w:fldCharType="separate"/>
      </w:r>
      <w:r>
        <w:rPr>
          <w:noProof/>
        </w:rPr>
        <w:t>21</w:t>
      </w:r>
      <w:r>
        <w:rPr>
          <w:noProof/>
        </w:rPr>
        <w:fldChar w:fldCharType="end"/>
      </w:r>
    </w:p>
    <w:p w14:paraId="70862B26"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w:t>
      </w:r>
      <w:r>
        <w:rPr>
          <w:noProof/>
        </w:rPr>
        <w:t xml:space="preserve"> </w:t>
      </w:r>
      <w:r w:rsidRPr="007F4DFD">
        <w:rPr>
          <w:rFonts w:asciiTheme="majorHAnsi" w:hAnsiTheme="majorHAnsi"/>
          <w:noProof/>
          <w:color w:val="000000"/>
        </w:rPr>
        <w:t>Postępowanie w przypadku naruszenia ochrony danych osobowych&lt;</w:t>
      </w:r>
      <w:r>
        <w:rPr>
          <w:noProof/>
        </w:rPr>
        <w:tab/>
      </w:r>
      <w:r>
        <w:rPr>
          <w:noProof/>
        </w:rPr>
        <w:fldChar w:fldCharType="begin"/>
      </w:r>
      <w:r>
        <w:rPr>
          <w:noProof/>
        </w:rPr>
        <w:instrText xml:space="preserve"> PAGEREF _Toc515883502 \h </w:instrText>
      </w:r>
      <w:r>
        <w:rPr>
          <w:noProof/>
        </w:rPr>
      </w:r>
      <w:r>
        <w:rPr>
          <w:noProof/>
        </w:rPr>
        <w:fldChar w:fldCharType="separate"/>
      </w:r>
      <w:r>
        <w:rPr>
          <w:noProof/>
        </w:rPr>
        <w:t>22</w:t>
      </w:r>
      <w:r>
        <w:rPr>
          <w:noProof/>
        </w:rPr>
        <w:fldChar w:fldCharType="end"/>
      </w:r>
    </w:p>
    <w:p w14:paraId="6632482A" w14:textId="77777777" w:rsidR="00E016E5" w:rsidRDefault="00E016E5" w:rsidP="00E016E5">
      <w:pPr>
        <w:pStyle w:val="Spistreci2"/>
        <w:tabs>
          <w:tab w:val="right" w:leader="dot" w:pos="10194"/>
        </w:tabs>
        <w:spacing w:after="0"/>
        <w:rPr>
          <w:rFonts w:asciiTheme="minorHAnsi" w:eastAsiaTheme="minorEastAsia" w:hAnsiTheme="minorHAnsi" w:cstheme="minorBidi"/>
          <w:noProof/>
          <w:kern w:val="0"/>
          <w:sz w:val="22"/>
          <w:szCs w:val="22"/>
          <w:lang w:eastAsia="pl-PL" w:bidi="ar-SA"/>
        </w:rPr>
      </w:pPr>
      <w:r w:rsidRPr="007F4DFD">
        <w:rPr>
          <w:rFonts w:asciiTheme="majorHAnsi" w:hAnsiTheme="majorHAnsi"/>
          <w:noProof/>
          <w:color w:val="000000"/>
        </w:rPr>
        <w:t>&gt;</w:t>
      </w:r>
      <w:r>
        <w:rPr>
          <w:noProof/>
        </w:rPr>
        <w:t xml:space="preserve"> </w:t>
      </w:r>
      <w:r w:rsidRPr="007F4DFD">
        <w:rPr>
          <w:rFonts w:asciiTheme="majorHAnsi" w:hAnsiTheme="majorHAnsi"/>
          <w:noProof/>
          <w:color w:val="000000"/>
        </w:rPr>
        <w:t>Postępowanie z danymi osobowymi w przypadku alarmu przeciwpożarowego lub innego &lt;</w:t>
      </w:r>
      <w:r>
        <w:rPr>
          <w:noProof/>
        </w:rPr>
        <w:tab/>
      </w:r>
      <w:r>
        <w:rPr>
          <w:noProof/>
        </w:rPr>
        <w:fldChar w:fldCharType="begin"/>
      </w:r>
      <w:r>
        <w:rPr>
          <w:noProof/>
        </w:rPr>
        <w:instrText xml:space="preserve"> PAGEREF _Toc515883503 \h </w:instrText>
      </w:r>
      <w:r>
        <w:rPr>
          <w:noProof/>
        </w:rPr>
      </w:r>
      <w:r>
        <w:rPr>
          <w:noProof/>
        </w:rPr>
        <w:fldChar w:fldCharType="separate"/>
      </w:r>
      <w:r>
        <w:rPr>
          <w:noProof/>
        </w:rPr>
        <w:t>24</w:t>
      </w:r>
      <w:r>
        <w:rPr>
          <w:noProof/>
        </w:rPr>
        <w:fldChar w:fldCharType="end"/>
      </w:r>
    </w:p>
    <w:p w14:paraId="32075ABC" w14:textId="77777777" w:rsidR="00E016E5" w:rsidRDefault="00E016E5" w:rsidP="00E016E5">
      <w:pPr>
        <w:pStyle w:val="Spistreci1"/>
        <w:tabs>
          <w:tab w:val="right" w:leader="dot" w:pos="10194"/>
        </w:tabs>
        <w:spacing w:after="0"/>
        <w:rPr>
          <w:rFonts w:asciiTheme="minorHAnsi" w:eastAsiaTheme="minorEastAsia" w:hAnsiTheme="minorHAnsi" w:cstheme="minorBidi"/>
          <w:b w:val="0"/>
          <w:noProof/>
          <w:kern w:val="0"/>
          <w:sz w:val="22"/>
          <w:szCs w:val="22"/>
          <w:lang w:eastAsia="pl-PL" w:bidi="ar-SA"/>
        </w:rPr>
      </w:pPr>
      <w:r w:rsidRPr="007F4DFD">
        <w:rPr>
          <w:rFonts w:asciiTheme="majorHAnsi" w:hAnsiTheme="majorHAnsi"/>
          <w:noProof/>
          <w:color w:val="000000"/>
          <w:u w:val="single"/>
        </w:rPr>
        <w:t>VI. PROCEDURY I ŚRODKI PRZEPROWADZANIA SPRAWDZEŃ ZGODNOŚCI PRZETWARZANIA DANYCH OSOBOWYCH Z OBOWIĄZUJĄCYMI PRZEPISAMI</w:t>
      </w:r>
      <w:r>
        <w:rPr>
          <w:noProof/>
        </w:rPr>
        <w:tab/>
      </w:r>
      <w:r>
        <w:rPr>
          <w:noProof/>
        </w:rPr>
        <w:fldChar w:fldCharType="begin"/>
      </w:r>
      <w:r>
        <w:rPr>
          <w:noProof/>
        </w:rPr>
        <w:instrText xml:space="preserve"> PAGEREF _Toc515883504 \h </w:instrText>
      </w:r>
      <w:r>
        <w:rPr>
          <w:noProof/>
        </w:rPr>
      </w:r>
      <w:r>
        <w:rPr>
          <w:noProof/>
        </w:rPr>
        <w:fldChar w:fldCharType="separate"/>
      </w:r>
      <w:r>
        <w:rPr>
          <w:noProof/>
        </w:rPr>
        <w:t>24</w:t>
      </w:r>
      <w:r>
        <w:rPr>
          <w:noProof/>
        </w:rPr>
        <w:fldChar w:fldCharType="end"/>
      </w:r>
    </w:p>
    <w:p w14:paraId="5F30B237" w14:textId="77777777" w:rsidR="00E016E5" w:rsidRDefault="00E016E5" w:rsidP="00E016E5">
      <w:pPr>
        <w:pStyle w:val="Spistreci1"/>
        <w:tabs>
          <w:tab w:val="right" w:leader="dot" w:pos="10194"/>
        </w:tabs>
        <w:spacing w:after="0"/>
        <w:rPr>
          <w:rFonts w:asciiTheme="minorHAnsi" w:eastAsiaTheme="minorEastAsia" w:hAnsiTheme="minorHAnsi" w:cstheme="minorBidi"/>
          <w:b w:val="0"/>
          <w:noProof/>
          <w:kern w:val="0"/>
          <w:sz w:val="22"/>
          <w:szCs w:val="22"/>
          <w:lang w:eastAsia="pl-PL" w:bidi="ar-SA"/>
        </w:rPr>
      </w:pPr>
      <w:r w:rsidRPr="007F4DFD">
        <w:rPr>
          <w:rFonts w:asciiTheme="majorHAnsi" w:hAnsiTheme="majorHAnsi"/>
          <w:noProof/>
          <w:color w:val="000000"/>
          <w:u w:val="single"/>
        </w:rPr>
        <w:t>VII. OPIS ZASAD PROWADZENIA REJESTRU CZYNNOŚCI PRZETWARZANIA DANYCH</w:t>
      </w:r>
      <w:r>
        <w:rPr>
          <w:noProof/>
        </w:rPr>
        <w:tab/>
      </w:r>
      <w:r>
        <w:rPr>
          <w:noProof/>
        </w:rPr>
        <w:fldChar w:fldCharType="begin"/>
      </w:r>
      <w:r>
        <w:rPr>
          <w:noProof/>
        </w:rPr>
        <w:instrText xml:space="preserve"> PAGEREF _Toc515883505 \h </w:instrText>
      </w:r>
      <w:r>
        <w:rPr>
          <w:noProof/>
        </w:rPr>
      </w:r>
      <w:r>
        <w:rPr>
          <w:noProof/>
        </w:rPr>
        <w:fldChar w:fldCharType="separate"/>
      </w:r>
      <w:r>
        <w:rPr>
          <w:noProof/>
        </w:rPr>
        <w:t>25</w:t>
      </w:r>
      <w:r>
        <w:rPr>
          <w:noProof/>
        </w:rPr>
        <w:fldChar w:fldCharType="end"/>
      </w:r>
    </w:p>
    <w:p w14:paraId="6A31D29A" w14:textId="77777777" w:rsidR="00E016E5" w:rsidRDefault="00E016E5" w:rsidP="00E016E5">
      <w:pPr>
        <w:pStyle w:val="Spistreci1"/>
        <w:tabs>
          <w:tab w:val="right" w:leader="dot" w:pos="10194"/>
        </w:tabs>
        <w:spacing w:after="0"/>
        <w:rPr>
          <w:rFonts w:asciiTheme="minorHAnsi" w:eastAsiaTheme="minorEastAsia" w:hAnsiTheme="minorHAnsi" w:cstheme="minorBidi"/>
          <w:b w:val="0"/>
          <w:noProof/>
          <w:kern w:val="0"/>
          <w:sz w:val="22"/>
          <w:szCs w:val="22"/>
          <w:lang w:eastAsia="pl-PL" w:bidi="ar-SA"/>
        </w:rPr>
      </w:pPr>
      <w:r w:rsidRPr="007F4DFD">
        <w:rPr>
          <w:rFonts w:asciiTheme="majorHAnsi" w:hAnsiTheme="majorHAnsi"/>
          <w:noProof/>
          <w:color w:val="000000"/>
          <w:u w:val="single"/>
        </w:rPr>
        <w:t>VII. ZASADY POSTĘPOWANIA PRZY UDOSTĘPNIANIU I POWIERZENIU PRZETWARZANIA DANYCH OSOBOWYCH</w:t>
      </w:r>
      <w:r>
        <w:rPr>
          <w:noProof/>
        </w:rPr>
        <w:tab/>
      </w:r>
      <w:r>
        <w:rPr>
          <w:noProof/>
        </w:rPr>
        <w:fldChar w:fldCharType="begin"/>
      </w:r>
      <w:r>
        <w:rPr>
          <w:noProof/>
        </w:rPr>
        <w:instrText xml:space="preserve"> PAGEREF _Toc515883506 \h </w:instrText>
      </w:r>
      <w:r>
        <w:rPr>
          <w:noProof/>
        </w:rPr>
      </w:r>
      <w:r>
        <w:rPr>
          <w:noProof/>
        </w:rPr>
        <w:fldChar w:fldCharType="separate"/>
      </w:r>
      <w:r>
        <w:rPr>
          <w:noProof/>
        </w:rPr>
        <w:t>26</w:t>
      </w:r>
      <w:r>
        <w:rPr>
          <w:noProof/>
        </w:rPr>
        <w:fldChar w:fldCharType="end"/>
      </w:r>
    </w:p>
    <w:p w14:paraId="146949FF" w14:textId="77777777" w:rsidR="00E016E5" w:rsidRDefault="00E016E5" w:rsidP="00E016E5">
      <w:pPr>
        <w:pStyle w:val="Spistreci1"/>
        <w:tabs>
          <w:tab w:val="right" w:leader="dot" w:pos="10194"/>
        </w:tabs>
        <w:spacing w:after="0"/>
        <w:rPr>
          <w:rFonts w:asciiTheme="minorHAnsi" w:eastAsiaTheme="minorEastAsia" w:hAnsiTheme="minorHAnsi" w:cstheme="minorBidi"/>
          <w:b w:val="0"/>
          <w:noProof/>
          <w:kern w:val="0"/>
          <w:sz w:val="22"/>
          <w:szCs w:val="22"/>
          <w:lang w:eastAsia="pl-PL" w:bidi="ar-SA"/>
        </w:rPr>
      </w:pPr>
      <w:r w:rsidRPr="007F4DFD">
        <w:rPr>
          <w:rFonts w:asciiTheme="majorHAnsi" w:hAnsiTheme="majorHAnsi"/>
          <w:noProof/>
          <w:color w:val="000000"/>
          <w:u w:val="single"/>
        </w:rPr>
        <w:t>VIII. POSTANOWIENIA KOŃCOWE</w:t>
      </w:r>
      <w:r>
        <w:rPr>
          <w:noProof/>
        </w:rPr>
        <w:tab/>
      </w:r>
      <w:r>
        <w:rPr>
          <w:noProof/>
        </w:rPr>
        <w:fldChar w:fldCharType="begin"/>
      </w:r>
      <w:r>
        <w:rPr>
          <w:noProof/>
        </w:rPr>
        <w:instrText xml:space="preserve"> PAGEREF _Toc515883507 \h </w:instrText>
      </w:r>
      <w:r>
        <w:rPr>
          <w:noProof/>
        </w:rPr>
      </w:r>
      <w:r>
        <w:rPr>
          <w:noProof/>
        </w:rPr>
        <w:fldChar w:fldCharType="separate"/>
      </w:r>
      <w:r>
        <w:rPr>
          <w:noProof/>
        </w:rPr>
        <w:t>26</w:t>
      </w:r>
      <w:r>
        <w:rPr>
          <w:noProof/>
        </w:rPr>
        <w:fldChar w:fldCharType="end"/>
      </w:r>
    </w:p>
    <w:p w14:paraId="26486C44" w14:textId="77777777" w:rsidR="007E0C70" w:rsidRDefault="00CC6EC9" w:rsidP="00E016E5">
      <w:pPr>
        <w:pStyle w:val="Nagwek1"/>
        <w:tabs>
          <w:tab w:val="clear" w:pos="4819"/>
          <w:tab w:val="clear" w:pos="9638"/>
        </w:tabs>
        <w:contextualSpacing/>
        <w:rPr>
          <w:rFonts w:asciiTheme="majorHAnsi" w:hAnsiTheme="majorHAnsi"/>
          <w:lang w:eastAsia="en-US"/>
        </w:rPr>
      </w:pPr>
      <w:r w:rsidRPr="008372D3">
        <w:rPr>
          <w:rFonts w:asciiTheme="majorHAnsi" w:hAnsiTheme="majorHAnsi"/>
          <w:lang w:eastAsia="en-US"/>
        </w:rPr>
        <w:fldChar w:fldCharType="end"/>
      </w:r>
    </w:p>
    <w:p w14:paraId="436E421F" w14:textId="77777777" w:rsidR="00C216A2" w:rsidRDefault="00E016E5" w:rsidP="00E016E5">
      <w:pPr>
        <w:pStyle w:val="Nagwek1"/>
        <w:contextualSpacing/>
        <w:jc w:val="center"/>
        <w:rPr>
          <w:rFonts w:asciiTheme="majorHAnsi" w:hAnsiTheme="majorHAnsi"/>
          <w:u w:val="single"/>
        </w:rPr>
      </w:pPr>
      <w:bookmarkStart w:id="4" w:name="_Toc515883473"/>
      <w:r>
        <w:rPr>
          <w:rFonts w:asciiTheme="majorHAnsi" w:hAnsiTheme="majorHAnsi"/>
          <w:u w:val="single"/>
        </w:rPr>
        <w:br w:type="column"/>
      </w:r>
      <w:r w:rsidR="00C216A2">
        <w:rPr>
          <w:rFonts w:asciiTheme="majorHAnsi" w:hAnsiTheme="majorHAnsi"/>
          <w:u w:val="single"/>
        </w:rPr>
        <w:lastRenderedPageBreak/>
        <w:t>I. PREAMBUŁA</w:t>
      </w:r>
      <w:bookmarkEnd w:id="4"/>
    </w:p>
    <w:p w14:paraId="77EB7BCC" w14:textId="77777777" w:rsidR="00C216A2" w:rsidRDefault="00C216A2" w:rsidP="00E016E5">
      <w:pPr>
        <w:pStyle w:val="Textbody"/>
        <w:spacing w:after="0"/>
        <w:contextualSpacing/>
      </w:pPr>
    </w:p>
    <w:p w14:paraId="1FF92777" w14:textId="77777777" w:rsidR="00FB7FB4" w:rsidRDefault="00FB7FB4" w:rsidP="00E016E5">
      <w:pPr>
        <w:tabs>
          <w:tab w:val="num" w:pos="928"/>
        </w:tabs>
        <w:spacing w:after="0"/>
        <w:contextualSpacing/>
        <w:rPr>
          <w:rFonts w:ascii="Century Gothic" w:hAnsi="Century Gothic"/>
          <w:i/>
          <w:sz w:val="20"/>
          <w:szCs w:val="20"/>
        </w:rPr>
      </w:pPr>
      <w:r>
        <w:rPr>
          <w:rFonts w:ascii="Century Gothic" w:hAnsi="Century Gothic"/>
          <w:i/>
          <w:sz w:val="20"/>
          <w:szCs w:val="20"/>
        </w:rPr>
        <w:t>Mając na uwadze, że:</w:t>
      </w:r>
    </w:p>
    <w:p w14:paraId="346BB881" w14:textId="77777777" w:rsidR="00C216A2" w:rsidRPr="00FB7FB4" w:rsidRDefault="00FB7FB4" w:rsidP="00E016E5">
      <w:pPr>
        <w:pStyle w:val="Akapitzlist"/>
        <w:numPr>
          <w:ilvl w:val="0"/>
          <w:numId w:val="41"/>
        </w:numPr>
        <w:tabs>
          <w:tab w:val="num" w:pos="928"/>
        </w:tabs>
        <w:spacing w:after="0"/>
        <w:contextualSpacing/>
        <w:jc w:val="both"/>
        <w:rPr>
          <w:rFonts w:ascii="Century Gothic" w:hAnsi="Century Gothic"/>
          <w:i/>
          <w:sz w:val="20"/>
          <w:szCs w:val="20"/>
        </w:rPr>
      </w:pPr>
      <w:r>
        <w:rPr>
          <w:rFonts w:ascii="Century Gothic" w:hAnsi="Century Gothic"/>
          <w:i/>
          <w:sz w:val="20"/>
          <w:szCs w:val="20"/>
        </w:rPr>
        <w:t>z</w:t>
      </w:r>
      <w:r w:rsidR="00C216A2" w:rsidRPr="00FB7FB4">
        <w:rPr>
          <w:rFonts w:ascii="Century Gothic" w:hAnsi="Century Gothic"/>
          <w:i/>
          <w:sz w:val="20"/>
          <w:szCs w:val="20"/>
        </w:rPr>
        <w:t xml:space="preserve">godnie z art. 24 ust. 1 i 2 Rozporządzenia Parlamentu Europejskiego i Rady </w:t>
      </w:r>
      <w:r w:rsidRPr="00FB7FB4">
        <w:rPr>
          <w:rFonts w:ascii="Century Gothic" w:hAnsi="Century Gothic"/>
          <w:bCs/>
          <w:i/>
          <w:sz w:val="20"/>
          <w:szCs w:val="20"/>
        </w:rPr>
        <w:t>(UE) 2016/679 z dnia 27 </w:t>
      </w:r>
      <w:r w:rsidR="00C216A2" w:rsidRPr="00FB7FB4">
        <w:rPr>
          <w:rFonts w:ascii="Century Gothic" w:hAnsi="Century Gothic"/>
          <w:bCs/>
          <w:i/>
          <w:sz w:val="20"/>
          <w:szCs w:val="20"/>
        </w:rPr>
        <w:t>kwietnia 2016 r. w sprawie ochrony osób fizycznych w związku z przetwarzaniem danych osobowych i w sprawie swobodnego przepływu takich danych oraz uchylenia dyrektywy 95/46/WE (ogólne rozporządzenie o ochronie danych) – dalej również jako „</w:t>
      </w:r>
      <w:r w:rsidR="00C216A2" w:rsidRPr="00FB7FB4">
        <w:rPr>
          <w:rFonts w:ascii="Century Gothic" w:hAnsi="Century Gothic"/>
          <w:b/>
          <w:bCs/>
          <w:i/>
          <w:sz w:val="20"/>
          <w:szCs w:val="20"/>
        </w:rPr>
        <w:t>RODO</w:t>
      </w:r>
      <w:r w:rsidR="00C216A2" w:rsidRPr="00FB7FB4">
        <w:rPr>
          <w:rFonts w:ascii="Century Gothic" w:hAnsi="Century Gothic"/>
          <w:bCs/>
          <w:i/>
          <w:sz w:val="20"/>
          <w:szCs w:val="20"/>
        </w:rPr>
        <w:t>”</w:t>
      </w:r>
      <w:r w:rsidR="00C216A2" w:rsidRPr="00FB7FB4">
        <w:rPr>
          <w:rFonts w:ascii="Century Gothic" w:hAnsi="Century Gothic"/>
          <w:i/>
          <w:sz w:val="20"/>
          <w:szCs w:val="20"/>
        </w:rPr>
        <w:t>, uwzględniając charakter, zakres, kontekst i cele przetwarzania oraz ryzyko naruszenia praw</w:t>
      </w:r>
      <w:r w:rsidR="00265D0F">
        <w:rPr>
          <w:rFonts w:ascii="Century Gothic" w:hAnsi="Century Gothic"/>
          <w:i/>
          <w:sz w:val="20"/>
          <w:szCs w:val="20"/>
        </w:rPr>
        <w:t xml:space="preserve"> lub wolności osób fizycznych o </w:t>
      </w:r>
      <w:r w:rsidR="00C216A2" w:rsidRPr="00FB7FB4">
        <w:rPr>
          <w:rFonts w:ascii="Century Gothic" w:hAnsi="Century Gothic"/>
          <w:i/>
          <w:sz w:val="20"/>
          <w:szCs w:val="20"/>
        </w:rPr>
        <w:t xml:space="preserve">różnym prawdopodobieństwie i wadze zagrożenia, administrator wdraża </w:t>
      </w:r>
      <w:r w:rsidRPr="00FB7FB4">
        <w:rPr>
          <w:rFonts w:ascii="Century Gothic" w:hAnsi="Century Gothic"/>
          <w:i/>
          <w:sz w:val="20"/>
          <w:szCs w:val="20"/>
        </w:rPr>
        <w:t>odpowiednie środki techniczne i </w:t>
      </w:r>
      <w:r w:rsidR="00C216A2" w:rsidRPr="00FB7FB4">
        <w:rPr>
          <w:rFonts w:ascii="Century Gothic" w:hAnsi="Century Gothic"/>
          <w:i/>
          <w:sz w:val="20"/>
          <w:szCs w:val="20"/>
        </w:rPr>
        <w:t>organizacyjne, aby przetwarzanie odbywało się zgodnie z niniejsz</w:t>
      </w:r>
      <w:r w:rsidR="004569F8">
        <w:rPr>
          <w:rFonts w:ascii="Century Gothic" w:hAnsi="Century Gothic"/>
          <w:i/>
          <w:sz w:val="20"/>
          <w:szCs w:val="20"/>
        </w:rPr>
        <w:t>ym rozporządzeniem i </w:t>
      </w:r>
      <w:r w:rsidRPr="00FB7FB4">
        <w:rPr>
          <w:rFonts w:ascii="Century Gothic" w:hAnsi="Century Gothic"/>
          <w:i/>
          <w:sz w:val="20"/>
          <w:szCs w:val="20"/>
        </w:rPr>
        <w:t>aby móc to </w:t>
      </w:r>
      <w:r w:rsidR="00C216A2" w:rsidRPr="00FB7FB4">
        <w:rPr>
          <w:rFonts w:ascii="Century Gothic" w:hAnsi="Century Gothic"/>
          <w:i/>
          <w:sz w:val="20"/>
          <w:szCs w:val="20"/>
        </w:rPr>
        <w:t>wykazać. Środki te w razie potrzeby należy poddawać przeglądo</w:t>
      </w:r>
      <w:r w:rsidRPr="00FB7FB4">
        <w:rPr>
          <w:rFonts w:ascii="Century Gothic" w:hAnsi="Century Gothic"/>
          <w:i/>
          <w:sz w:val="20"/>
          <w:szCs w:val="20"/>
        </w:rPr>
        <w:t>m i uaktualniać. Jeżeli jest to </w:t>
      </w:r>
      <w:r w:rsidR="00C216A2" w:rsidRPr="00FB7FB4">
        <w:rPr>
          <w:rFonts w:ascii="Century Gothic" w:hAnsi="Century Gothic"/>
          <w:i/>
          <w:sz w:val="20"/>
          <w:szCs w:val="20"/>
        </w:rPr>
        <w:t>proporcjonalne w stosunku do czynności przetwarzania, środki te powinny obejmować wdrożenie odpowiednich polityk ochrony danych. Oceniając ryzyko w zakresie bezpieczeństwa danych, należy wziąć pod uwagę ryzyko związane z przetwarzaniem danych osobowych – takie jak przypadkowe lub niezgodne z prawem zniszczenie, utracenie, zmodyfikowanie, nieuprawnione ujawnienie lub nieuprawniony dostęp do danych osobowych przesyłanych, przechowywanych lub w inny sposób przetwarzanych – i mogące w szczególności prowadzić do uszczerbku fizycznego, szkód majątko</w:t>
      </w:r>
      <w:r>
        <w:rPr>
          <w:rFonts w:ascii="Century Gothic" w:hAnsi="Century Gothic"/>
          <w:i/>
          <w:sz w:val="20"/>
          <w:szCs w:val="20"/>
        </w:rPr>
        <w:t>wych lub niemajątkowych;</w:t>
      </w:r>
    </w:p>
    <w:p w14:paraId="2391F027" w14:textId="77777777" w:rsidR="00C216A2" w:rsidRPr="00FB7FB4" w:rsidRDefault="00FB7FB4" w:rsidP="00E016E5">
      <w:pPr>
        <w:pStyle w:val="Akapitzlist"/>
        <w:numPr>
          <w:ilvl w:val="0"/>
          <w:numId w:val="41"/>
        </w:numPr>
        <w:tabs>
          <w:tab w:val="num" w:pos="928"/>
        </w:tabs>
        <w:spacing w:after="0"/>
        <w:contextualSpacing/>
        <w:jc w:val="both"/>
        <w:rPr>
          <w:rFonts w:ascii="Century Gothic" w:hAnsi="Century Gothic"/>
          <w:i/>
          <w:sz w:val="20"/>
          <w:szCs w:val="20"/>
        </w:rPr>
      </w:pPr>
      <w:r>
        <w:rPr>
          <w:rFonts w:ascii="Century Gothic" w:hAnsi="Century Gothic"/>
          <w:i/>
          <w:sz w:val="20"/>
          <w:szCs w:val="20"/>
        </w:rPr>
        <w:t>w</w:t>
      </w:r>
      <w:r w:rsidR="00C216A2" w:rsidRPr="00FB7FB4">
        <w:rPr>
          <w:rFonts w:ascii="Century Gothic" w:hAnsi="Century Gothic"/>
          <w:i/>
          <w:sz w:val="20"/>
          <w:szCs w:val="20"/>
        </w:rPr>
        <w:t>drożone przez Administratora środki powinny realizować zasady okre</w:t>
      </w:r>
      <w:r w:rsidRPr="00FB7FB4">
        <w:rPr>
          <w:rFonts w:ascii="Century Gothic" w:hAnsi="Century Gothic"/>
          <w:i/>
          <w:sz w:val="20"/>
          <w:szCs w:val="20"/>
        </w:rPr>
        <w:t>ślone w art. 5 ust. 1 RODO, tj. </w:t>
      </w:r>
      <w:r w:rsidR="00C216A2" w:rsidRPr="00FB7FB4">
        <w:rPr>
          <w:rFonts w:ascii="Century Gothic" w:hAnsi="Century Gothic"/>
          <w:i/>
          <w:sz w:val="20"/>
          <w:szCs w:val="20"/>
        </w:rPr>
        <w:t>zgodności z prawem, rzetelności i przejrzystości, ograniczenia celu, minimalizacji danych (adekwatności), prawidłowości, ograniczenia przechowywania, integralności i poufności. Administrator jest zobowiązany przy przetwarzaniu danych respektować prawa osób, których dane dotyczą do bycia informowanym, dostępu do danych osobowych, ich sprostowania, ogran</w:t>
      </w:r>
      <w:r w:rsidRPr="00FB7FB4">
        <w:rPr>
          <w:rFonts w:ascii="Century Gothic" w:hAnsi="Century Gothic"/>
          <w:i/>
          <w:sz w:val="20"/>
          <w:szCs w:val="20"/>
        </w:rPr>
        <w:t>iczenia lub usunięcia, prawa do </w:t>
      </w:r>
      <w:r w:rsidR="00C216A2" w:rsidRPr="00FB7FB4">
        <w:rPr>
          <w:rFonts w:ascii="Century Gothic" w:hAnsi="Century Gothic"/>
          <w:i/>
          <w:sz w:val="20"/>
          <w:szCs w:val="20"/>
        </w:rPr>
        <w:t>bycia zapomnianym, możliwości wniesienia sprze</w:t>
      </w:r>
      <w:r>
        <w:rPr>
          <w:rFonts w:ascii="Century Gothic" w:hAnsi="Century Gothic"/>
          <w:i/>
          <w:sz w:val="20"/>
          <w:szCs w:val="20"/>
        </w:rPr>
        <w:t>ciwu wobec przetwarzania danych;</w:t>
      </w:r>
    </w:p>
    <w:p w14:paraId="30B6BFFE" w14:textId="77777777" w:rsidR="00C216A2" w:rsidRPr="00FB7FB4" w:rsidRDefault="00C216A2" w:rsidP="00E016E5">
      <w:pPr>
        <w:pStyle w:val="Akapitzlist"/>
        <w:numPr>
          <w:ilvl w:val="0"/>
          <w:numId w:val="41"/>
        </w:numPr>
        <w:tabs>
          <w:tab w:val="num" w:pos="928"/>
        </w:tabs>
        <w:spacing w:after="0"/>
        <w:contextualSpacing/>
        <w:jc w:val="both"/>
        <w:rPr>
          <w:rFonts w:ascii="Century Gothic" w:hAnsi="Century Gothic"/>
          <w:i/>
          <w:sz w:val="20"/>
          <w:szCs w:val="20"/>
        </w:rPr>
      </w:pPr>
      <w:r w:rsidRPr="00FB7FB4">
        <w:rPr>
          <w:rFonts w:ascii="Century Gothic" w:hAnsi="Century Gothic"/>
          <w:i/>
          <w:sz w:val="20"/>
          <w:szCs w:val="20"/>
        </w:rPr>
        <w:t>Administrator jest zobowiązany do kontroli i ostrożnego doboru podmiotów, którym powierza dane osobowe do przetwarzania. Jest to szczególnie istotne, gdy przekazanie następuje do państw spoza Unii Europejskiej i Europejskiego Obszaru Gospodarczego. Wymaga to uprzedniej analizy, czy podmiot przetwarzający zapewnia wystarczające gwarancje wdrożenia odpo</w:t>
      </w:r>
      <w:r w:rsidR="00FB7FB4" w:rsidRPr="00FB7FB4">
        <w:rPr>
          <w:rFonts w:ascii="Century Gothic" w:hAnsi="Century Gothic"/>
          <w:i/>
          <w:sz w:val="20"/>
          <w:szCs w:val="20"/>
        </w:rPr>
        <w:t>wiednich środków technicznych i </w:t>
      </w:r>
      <w:r w:rsidRPr="00FB7FB4">
        <w:rPr>
          <w:rFonts w:ascii="Century Gothic" w:hAnsi="Century Gothic"/>
          <w:i/>
          <w:sz w:val="20"/>
          <w:szCs w:val="20"/>
        </w:rPr>
        <w:t>organizacyjnych, by przetwarzanie spełniało wymogi RODO i chroniło prawa osób, których dane dotyczą. Podstawą takiego powierzenia powinna być umowa oraz inne stosowne</w:t>
      </w:r>
      <w:r w:rsidR="00FB7FB4">
        <w:rPr>
          <w:rFonts w:ascii="Century Gothic" w:hAnsi="Century Gothic"/>
          <w:i/>
          <w:sz w:val="20"/>
          <w:szCs w:val="20"/>
        </w:rPr>
        <w:t>, wymagane przez RODO dokumenty;</w:t>
      </w:r>
    </w:p>
    <w:p w14:paraId="6DF0331C" w14:textId="77777777" w:rsidR="00C216A2" w:rsidRPr="00FB7FB4" w:rsidRDefault="00FB7FB4" w:rsidP="00E016E5">
      <w:pPr>
        <w:pStyle w:val="Akapitzlist"/>
        <w:numPr>
          <w:ilvl w:val="0"/>
          <w:numId w:val="41"/>
        </w:numPr>
        <w:tabs>
          <w:tab w:val="num" w:pos="928"/>
        </w:tabs>
        <w:spacing w:after="0"/>
        <w:contextualSpacing/>
        <w:jc w:val="both"/>
        <w:rPr>
          <w:rFonts w:ascii="Century Gothic" w:hAnsi="Century Gothic"/>
          <w:i/>
          <w:sz w:val="20"/>
          <w:szCs w:val="20"/>
        </w:rPr>
      </w:pPr>
      <w:r>
        <w:rPr>
          <w:rFonts w:ascii="Century Gothic" w:hAnsi="Century Gothic"/>
          <w:i/>
          <w:sz w:val="20"/>
          <w:szCs w:val="20"/>
        </w:rPr>
        <w:t>r</w:t>
      </w:r>
      <w:r w:rsidR="00C216A2" w:rsidRPr="00FB7FB4">
        <w:rPr>
          <w:rFonts w:ascii="Century Gothic" w:hAnsi="Century Gothic"/>
          <w:i/>
          <w:sz w:val="20"/>
          <w:szCs w:val="20"/>
        </w:rPr>
        <w:t>olą Administratora danych jest przede wszystkim zapobieganie niep</w:t>
      </w:r>
      <w:r w:rsidRPr="00FB7FB4">
        <w:rPr>
          <w:rFonts w:ascii="Century Gothic" w:hAnsi="Century Gothic"/>
          <w:i/>
          <w:sz w:val="20"/>
          <w:szCs w:val="20"/>
        </w:rPr>
        <w:t>ożądanym zdarzeniom związanym z </w:t>
      </w:r>
      <w:r w:rsidR="00C216A2" w:rsidRPr="00FB7FB4">
        <w:rPr>
          <w:rFonts w:ascii="Century Gothic" w:hAnsi="Century Gothic"/>
          <w:i/>
          <w:sz w:val="20"/>
          <w:szCs w:val="20"/>
        </w:rPr>
        <w:t>ochroną danych, w szczególności wyciekom danych. W przypadku wystąpienia incydentu natychmiast po jego stwierdzeniu Administrator powinien zgłosić je organowi nadzorczemu bez zbędnej zwłoki, jeżeli to wykonalne, nie późn</w:t>
      </w:r>
      <w:r w:rsidR="004569F8">
        <w:rPr>
          <w:rFonts w:ascii="Century Gothic" w:hAnsi="Century Gothic"/>
          <w:i/>
          <w:sz w:val="20"/>
          <w:szCs w:val="20"/>
        </w:rPr>
        <w:t>iej niż w terminie 72 godzin po </w:t>
      </w:r>
      <w:r w:rsidR="00C216A2" w:rsidRPr="00FB7FB4">
        <w:rPr>
          <w:rFonts w:ascii="Century Gothic" w:hAnsi="Century Gothic"/>
          <w:i/>
          <w:sz w:val="20"/>
          <w:szCs w:val="20"/>
        </w:rPr>
        <w:t xml:space="preserve">stwierdzeniu naruszenia, chyba że administrator jest w stanie wykazać zgodnie z zasadą rozliczalności, że jest mało prawdopodobne, by naruszenie to mogło powodować ryzyko naruszenia praw lub wolności osób fizycznych. Brak odpowiedniej i szybkiej reakcji może skutkować powstaniem uszczerbku fizycznego, szkód majątkowych lub niemajątkowych u osób fizycznych, takich jak utrata kontroli nad własnymi danymi osobowymi lub ograniczenie praw, dyskryminacja, kradzież lub sfałszowanie tożsamości, strata finansowa, nieuprawnione odwrócenie </w:t>
      </w:r>
      <w:proofErr w:type="spellStart"/>
      <w:r w:rsidR="00C216A2" w:rsidRPr="00FB7FB4">
        <w:rPr>
          <w:rFonts w:ascii="Century Gothic" w:hAnsi="Century Gothic"/>
          <w:i/>
          <w:sz w:val="20"/>
          <w:szCs w:val="20"/>
        </w:rPr>
        <w:t>pseudonimizacji</w:t>
      </w:r>
      <w:proofErr w:type="spellEnd"/>
      <w:r w:rsidR="00C216A2" w:rsidRPr="00FB7FB4">
        <w:rPr>
          <w:rFonts w:ascii="Century Gothic" w:hAnsi="Century Gothic"/>
          <w:i/>
          <w:sz w:val="20"/>
          <w:szCs w:val="20"/>
        </w:rPr>
        <w:t>, naruszenie dobrego imienia, naruszenie poufności danych osobowych chronionych tajemnicą zawodową lub wszelkie inne znaczne sz</w:t>
      </w:r>
      <w:r>
        <w:rPr>
          <w:rFonts w:ascii="Century Gothic" w:hAnsi="Century Gothic"/>
          <w:i/>
          <w:sz w:val="20"/>
          <w:szCs w:val="20"/>
        </w:rPr>
        <w:t>kody gospodarcze lub społeczne</w:t>
      </w:r>
    </w:p>
    <w:p w14:paraId="32E5B016" w14:textId="77777777" w:rsidR="004569F8" w:rsidRDefault="004569F8" w:rsidP="00E016E5">
      <w:pPr>
        <w:tabs>
          <w:tab w:val="num" w:pos="928"/>
        </w:tabs>
        <w:spacing w:after="0"/>
        <w:contextualSpacing/>
        <w:rPr>
          <w:rFonts w:ascii="Century Gothic" w:hAnsi="Century Gothic"/>
          <w:i/>
          <w:sz w:val="20"/>
          <w:szCs w:val="20"/>
        </w:rPr>
      </w:pPr>
    </w:p>
    <w:p w14:paraId="30A0F9A9" w14:textId="77777777" w:rsidR="00C216A2" w:rsidRPr="00B423D7" w:rsidRDefault="00FB7FB4" w:rsidP="00E016E5">
      <w:pPr>
        <w:tabs>
          <w:tab w:val="num" w:pos="928"/>
        </w:tabs>
        <w:spacing w:after="0"/>
        <w:contextualSpacing/>
        <w:rPr>
          <w:rFonts w:ascii="Century Gothic" w:hAnsi="Century Gothic"/>
          <w:i/>
          <w:sz w:val="20"/>
          <w:szCs w:val="20"/>
        </w:rPr>
      </w:pPr>
      <w:r>
        <w:rPr>
          <w:rFonts w:ascii="Century Gothic" w:hAnsi="Century Gothic"/>
          <w:i/>
          <w:sz w:val="20"/>
          <w:szCs w:val="20"/>
        </w:rPr>
        <w:t>Administrator ustala zasady ochrony danych osobowych</w:t>
      </w:r>
      <w:r w:rsidR="00B423D7">
        <w:rPr>
          <w:rFonts w:ascii="Century Gothic" w:hAnsi="Century Gothic"/>
          <w:i/>
          <w:sz w:val="20"/>
          <w:szCs w:val="20"/>
        </w:rPr>
        <w:t xml:space="preserve"> określone w niniejszej Polityce bezpieczeństwa</w:t>
      </w:r>
      <w:r>
        <w:rPr>
          <w:rFonts w:ascii="Century Gothic" w:hAnsi="Century Gothic"/>
          <w:i/>
          <w:sz w:val="20"/>
          <w:szCs w:val="20"/>
        </w:rPr>
        <w:t>.</w:t>
      </w:r>
    </w:p>
    <w:p w14:paraId="2A968EAE" w14:textId="77777777" w:rsidR="00A0430F" w:rsidRPr="00817404" w:rsidRDefault="00B423D7" w:rsidP="00E016E5">
      <w:pPr>
        <w:pStyle w:val="Nagwek1"/>
        <w:tabs>
          <w:tab w:val="clear" w:pos="4819"/>
          <w:tab w:val="clear" w:pos="9638"/>
        </w:tabs>
        <w:contextualSpacing/>
        <w:jc w:val="center"/>
        <w:rPr>
          <w:rFonts w:asciiTheme="majorHAnsi" w:hAnsiTheme="majorHAnsi"/>
          <w:color w:val="000000"/>
          <w:u w:val="single"/>
        </w:rPr>
      </w:pPr>
      <w:r>
        <w:rPr>
          <w:rFonts w:asciiTheme="majorHAnsi" w:hAnsiTheme="majorHAnsi"/>
          <w:color w:val="000000"/>
          <w:u w:val="single"/>
        </w:rPr>
        <w:br w:type="column"/>
      </w:r>
      <w:bookmarkStart w:id="5" w:name="_Toc515883474"/>
      <w:r w:rsidR="00C216A2">
        <w:rPr>
          <w:rFonts w:asciiTheme="majorHAnsi" w:hAnsiTheme="majorHAnsi"/>
          <w:color w:val="000000"/>
          <w:u w:val="single"/>
        </w:rPr>
        <w:lastRenderedPageBreak/>
        <w:t>II</w:t>
      </w:r>
      <w:r w:rsidR="005965BB">
        <w:rPr>
          <w:rFonts w:asciiTheme="majorHAnsi" w:hAnsiTheme="majorHAnsi"/>
          <w:color w:val="000000"/>
          <w:u w:val="single"/>
        </w:rPr>
        <w:t>. POSTANOWIENIA WSTĘPNE;</w:t>
      </w:r>
      <w:r w:rsidR="00817404" w:rsidRPr="00817404">
        <w:rPr>
          <w:rFonts w:asciiTheme="majorHAnsi" w:hAnsiTheme="majorHAnsi"/>
          <w:color w:val="000000"/>
          <w:u w:val="single"/>
        </w:rPr>
        <w:t xml:space="preserve"> DEFINICJE I POJĘCIA</w:t>
      </w:r>
      <w:bookmarkEnd w:id="0"/>
      <w:bookmarkEnd w:id="1"/>
      <w:bookmarkEnd w:id="2"/>
      <w:bookmarkEnd w:id="3"/>
      <w:bookmarkEnd w:id="5"/>
    </w:p>
    <w:p w14:paraId="6CEC6B38" w14:textId="77777777" w:rsidR="003A3C5A" w:rsidRPr="00817404" w:rsidRDefault="003A3C5A" w:rsidP="00E016E5">
      <w:pPr>
        <w:pStyle w:val="Textbody"/>
        <w:spacing w:after="0"/>
        <w:contextualSpacing/>
        <w:rPr>
          <w:rFonts w:asciiTheme="majorHAnsi" w:hAnsiTheme="majorHAnsi"/>
        </w:rPr>
      </w:pPr>
    </w:p>
    <w:p w14:paraId="44DA4485" w14:textId="77777777" w:rsidR="00A0430F" w:rsidRPr="00817404" w:rsidRDefault="00E4542C" w:rsidP="00E016E5">
      <w:pPr>
        <w:pStyle w:val="Nagwek2"/>
        <w:tabs>
          <w:tab w:val="clear" w:pos="4819"/>
          <w:tab w:val="clear" w:pos="9638"/>
        </w:tabs>
        <w:ind w:left="15" w:hanging="15"/>
        <w:contextualSpacing/>
        <w:jc w:val="center"/>
        <w:rPr>
          <w:rFonts w:asciiTheme="majorHAnsi" w:hAnsiTheme="majorHAnsi"/>
          <w:i w:val="0"/>
          <w:iCs w:val="0"/>
          <w:color w:val="000000"/>
        </w:rPr>
      </w:pPr>
      <w:bookmarkStart w:id="6" w:name="_Toc423248618"/>
      <w:bookmarkStart w:id="7" w:name="_Toc423248361"/>
      <w:bookmarkStart w:id="8" w:name="_Toc423105855"/>
      <w:bookmarkStart w:id="9" w:name="_Toc424731305"/>
      <w:bookmarkStart w:id="10" w:name="_Toc515883475"/>
      <w:r w:rsidRPr="00817404">
        <w:rPr>
          <w:rFonts w:asciiTheme="majorHAnsi" w:hAnsiTheme="majorHAnsi"/>
          <w:i w:val="0"/>
          <w:iCs w:val="0"/>
          <w:color w:val="000000"/>
        </w:rPr>
        <w:t>&gt; Polityka bezpieczeństwa – zakres przedmiotowy i podmiotowy &lt;</w:t>
      </w:r>
      <w:bookmarkEnd w:id="6"/>
      <w:bookmarkEnd w:id="7"/>
      <w:bookmarkEnd w:id="8"/>
      <w:bookmarkEnd w:id="9"/>
      <w:bookmarkEnd w:id="10"/>
    </w:p>
    <w:p w14:paraId="048381DB" w14:textId="77777777" w:rsidR="00FB4315" w:rsidRPr="00817404" w:rsidRDefault="00FB4315" w:rsidP="00E016E5">
      <w:pPr>
        <w:pStyle w:val="Standardowy2"/>
        <w:contextualSpacing/>
        <w:jc w:val="center"/>
        <w:rPr>
          <w:rFonts w:asciiTheme="majorHAnsi" w:eastAsia="HICHDK+TimesNewRoman, '''Times" w:hAnsiTheme="majorHAnsi" w:cs="HICHDK+TimesNewRoman, '''Times"/>
          <w:b/>
          <w:bCs/>
          <w:color w:val="000000"/>
        </w:rPr>
      </w:pPr>
    </w:p>
    <w:p w14:paraId="44195260" w14:textId="77777777" w:rsidR="00A0430F" w:rsidRPr="00817404" w:rsidRDefault="00E4542C" w:rsidP="00E016E5">
      <w:pPr>
        <w:pStyle w:val="Standardowy2"/>
        <w:contextualSpacing/>
        <w:jc w:val="center"/>
        <w:rPr>
          <w:rFonts w:asciiTheme="majorHAnsi" w:eastAsia="HICHDK+TimesNewRoman, '''Times" w:hAnsiTheme="majorHAnsi" w:cs="HICHDK+TimesNewRoman, '''Times"/>
          <w:b/>
          <w:bCs/>
          <w:color w:val="000000"/>
        </w:rPr>
      </w:pPr>
      <w:r w:rsidRPr="00817404">
        <w:rPr>
          <w:rFonts w:asciiTheme="majorHAnsi" w:eastAsia="HICHDK+TimesNewRoman, '''Times" w:hAnsiTheme="majorHAnsi" w:cs="HICHDK+TimesNewRoman, '''Times"/>
          <w:b/>
          <w:bCs/>
          <w:color w:val="000000"/>
        </w:rPr>
        <w:t>§ 1</w:t>
      </w:r>
    </w:p>
    <w:p w14:paraId="1A79FFF9" w14:textId="0BDA3ECC" w:rsidR="00C216A2" w:rsidRPr="00C216A2" w:rsidRDefault="0068483E" w:rsidP="00E016E5">
      <w:pPr>
        <w:pStyle w:val="Standard"/>
        <w:numPr>
          <w:ilvl w:val="1"/>
          <w:numId w:val="1"/>
        </w:numPr>
        <w:ind w:left="426" w:hanging="426"/>
        <w:contextualSpacing/>
        <w:jc w:val="both"/>
        <w:rPr>
          <w:rFonts w:asciiTheme="majorHAnsi" w:hAnsiTheme="majorHAnsi"/>
        </w:rPr>
      </w:pPr>
      <w:r w:rsidRPr="00817404">
        <w:rPr>
          <w:rFonts w:asciiTheme="majorHAnsi" w:hAnsiTheme="majorHAnsi"/>
          <w:color w:val="000000"/>
        </w:rPr>
        <w:t>Polityka bezpieczeństwa</w:t>
      </w:r>
      <w:r w:rsidR="00D76B40" w:rsidRPr="00817404">
        <w:rPr>
          <w:rFonts w:asciiTheme="majorHAnsi" w:hAnsiTheme="majorHAnsi"/>
          <w:color w:val="000000"/>
        </w:rPr>
        <w:t xml:space="preserve"> </w:t>
      </w:r>
      <w:r w:rsidR="007F1C5C">
        <w:rPr>
          <w:rFonts w:asciiTheme="majorHAnsi" w:hAnsiTheme="majorHAnsi"/>
          <w:color w:val="000000"/>
        </w:rPr>
        <w:t>Comprital</w:t>
      </w:r>
      <w:r w:rsidR="00C0770F">
        <w:rPr>
          <w:rFonts w:asciiTheme="majorHAnsi" w:hAnsiTheme="majorHAnsi"/>
          <w:color w:val="000000"/>
        </w:rPr>
        <w:t xml:space="preserve"> </w:t>
      </w:r>
      <w:r w:rsidR="00967813">
        <w:rPr>
          <w:rFonts w:asciiTheme="majorHAnsi" w:hAnsiTheme="majorHAnsi"/>
          <w:color w:val="000000"/>
        </w:rPr>
        <w:t>Polska</w:t>
      </w:r>
      <w:r w:rsidR="00A14AB8">
        <w:rPr>
          <w:rFonts w:asciiTheme="majorHAnsi" w:hAnsiTheme="majorHAnsi"/>
          <w:color w:val="000000"/>
        </w:rPr>
        <w:t xml:space="preserve"> sp. z o.o.</w:t>
      </w:r>
      <w:r w:rsidR="00C9739C" w:rsidRPr="00817404">
        <w:rPr>
          <w:rFonts w:asciiTheme="majorHAnsi" w:hAnsiTheme="majorHAnsi"/>
          <w:color w:val="000000"/>
        </w:rPr>
        <w:t>, dalej „Polityka</w:t>
      </w:r>
      <w:r w:rsidR="00E4542C" w:rsidRPr="00817404">
        <w:rPr>
          <w:rFonts w:asciiTheme="majorHAnsi" w:hAnsiTheme="majorHAnsi"/>
          <w:color w:val="000000"/>
        </w:rPr>
        <w:t xml:space="preserve"> bezpieczeństwa”</w:t>
      </w:r>
      <w:r w:rsidRPr="00817404">
        <w:rPr>
          <w:rFonts w:asciiTheme="majorHAnsi" w:hAnsiTheme="majorHAnsi"/>
          <w:color w:val="000000"/>
        </w:rPr>
        <w:t xml:space="preserve">, </w:t>
      </w:r>
      <w:r w:rsidR="00E4542C" w:rsidRPr="00817404">
        <w:rPr>
          <w:rFonts w:asciiTheme="majorHAnsi" w:hAnsiTheme="majorHAnsi"/>
          <w:color w:val="000000"/>
        </w:rPr>
        <w:t xml:space="preserve">została opracowana zgodnie z </w:t>
      </w:r>
      <w:r w:rsidR="00FB7FB4">
        <w:rPr>
          <w:rFonts w:asciiTheme="majorHAnsi" w:hAnsiTheme="majorHAnsi"/>
          <w:color w:val="000000"/>
        </w:rPr>
        <w:t xml:space="preserve">powszechnie </w:t>
      </w:r>
      <w:r w:rsidR="00C216A2">
        <w:rPr>
          <w:rFonts w:asciiTheme="majorHAnsi" w:hAnsiTheme="majorHAnsi"/>
          <w:color w:val="000000"/>
        </w:rPr>
        <w:t xml:space="preserve">obowiązującymi przepisami </w:t>
      </w:r>
      <w:r w:rsidR="00FB7FB4">
        <w:rPr>
          <w:rFonts w:asciiTheme="majorHAnsi" w:hAnsiTheme="majorHAnsi"/>
          <w:color w:val="000000"/>
        </w:rPr>
        <w:t xml:space="preserve">prawa </w:t>
      </w:r>
      <w:r w:rsidR="00C216A2">
        <w:rPr>
          <w:rFonts w:asciiTheme="majorHAnsi" w:hAnsiTheme="majorHAnsi"/>
          <w:color w:val="000000"/>
        </w:rPr>
        <w:t>w zakre</w:t>
      </w:r>
      <w:r w:rsidR="00FB7FB4">
        <w:rPr>
          <w:rFonts w:asciiTheme="majorHAnsi" w:hAnsiTheme="majorHAnsi"/>
          <w:color w:val="000000"/>
        </w:rPr>
        <w:t>sie ochrony danych osobowych, w </w:t>
      </w:r>
      <w:r w:rsidR="00C216A2">
        <w:rPr>
          <w:rFonts w:asciiTheme="majorHAnsi" w:hAnsiTheme="majorHAnsi"/>
          <w:color w:val="000000"/>
        </w:rPr>
        <w:t xml:space="preserve">szczególności </w:t>
      </w:r>
      <w:r w:rsidR="00C216A2">
        <w:rPr>
          <w:rFonts w:asciiTheme="majorHAnsi" w:hAnsiTheme="majorHAnsi"/>
        </w:rPr>
        <w:t xml:space="preserve"> </w:t>
      </w:r>
      <w:r w:rsidR="00C216A2">
        <w:rPr>
          <w:rFonts w:asciiTheme="majorHAnsi" w:eastAsia="TT16Et00" w:hAnsiTheme="majorHAnsi" w:cs="TT16Et00"/>
          <w:color w:val="000000"/>
        </w:rPr>
        <w:t>Rozporządzeniem</w:t>
      </w:r>
      <w:r w:rsidR="00C216A2" w:rsidRPr="00C216A2">
        <w:rPr>
          <w:rFonts w:asciiTheme="majorHAnsi" w:eastAsia="TT16Et00" w:hAnsiTheme="majorHAnsi" w:cs="TT16Et00"/>
          <w:color w:val="000000"/>
        </w:rPr>
        <w:t xml:space="preserve"> Parlamentu Europejskiego i Rady (UE) 2016/6</w:t>
      </w:r>
      <w:r w:rsidR="00C216A2">
        <w:rPr>
          <w:rFonts w:asciiTheme="majorHAnsi" w:eastAsia="TT16Et00" w:hAnsiTheme="majorHAnsi" w:cs="TT16Et00"/>
          <w:color w:val="000000"/>
        </w:rPr>
        <w:t>79 z dnia 27 kwietnia 2016 r. w </w:t>
      </w:r>
      <w:r w:rsidR="00C216A2" w:rsidRPr="00C216A2">
        <w:rPr>
          <w:rFonts w:asciiTheme="majorHAnsi" w:eastAsia="TT16Et00" w:hAnsiTheme="majorHAnsi" w:cs="TT16Et00"/>
          <w:color w:val="000000"/>
        </w:rPr>
        <w:t>sprawie ochrony osób fizycznych w związku z prze</w:t>
      </w:r>
      <w:r w:rsidR="00FB7FB4">
        <w:rPr>
          <w:rFonts w:asciiTheme="majorHAnsi" w:eastAsia="TT16Et00" w:hAnsiTheme="majorHAnsi" w:cs="TT16Et00"/>
          <w:color w:val="000000"/>
        </w:rPr>
        <w:t>twarzaniem danych osobowych i w </w:t>
      </w:r>
      <w:r w:rsidR="00C216A2" w:rsidRPr="00C216A2">
        <w:rPr>
          <w:rFonts w:asciiTheme="majorHAnsi" w:eastAsia="TT16Et00" w:hAnsiTheme="majorHAnsi" w:cs="TT16Et00"/>
          <w:color w:val="000000"/>
        </w:rPr>
        <w:t>sprawie swobodnego przepływu takich danych oraz uchylenia dyrektywy 95/46/WE (ogólne r</w:t>
      </w:r>
      <w:r w:rsidR="00C216A2">
        <w:rPr>
          <w:rFonts w:asciiTheme="majorHAnsi" w:eastAsia="TT16Et00" w:hAnsiTheme="majorHAnsi" w:cs="TT16Et00"/>
          <w:color w:val="000000"/>
        </w:rPr>
        <w:t>ozporządzenie o </w:t>
      </w:r>
      <w:r w:rsidR="00C216A2" w:rsidRPr="00C216A2">
        <w:rPr>
          <w:rFonts w:asciiTheme="majorHAnsi" w:eastAsia="TT16Et00" w:hAnsiTheme="majorHAnsi" w:cs="TT16Et00"/>
          <w:color w:val="000000"/>
        </w:rPr>
        <w:t>ochronie danych) – dalej również jako „</w:t>
      </w:r>
      <w:r w:rsidR="00C216A2" w:rsidRPr="00C216A2">
        <w:rPr>
          <w:rFonts w:asciiTheme="majorHAnsi" w:eastAsia="TT16Et00" w:hAnsiTheme="majorHAnsi" w:cs="TT16Et00"/>
          <w:b/>
          <w:color w:val="000000"/>
        </w:rPr>
        <w:t>RODO</w:t>
      </w:r>
      <w:r w:rsidR="00C216A2" w:rsidRPr="00C216A2">
        <w:rPr>
          <w:rFonts w:asciiTheme="majorHAnsi" w:eastAsia="TT16Et00" w:hAnsiTheme="majorHAnsi" w:cs="TT16Et00"/>
          <w:color w:val="000000"/>
        </w:rPr>
        <w:t>”</w:t>
      </w:r>
      <w:r w:rsidR="00C216A2">
        <w:rPr>
          <w:rFonts w:asciiTheme="majorHAnsi" w:eastAsia="TT16Et00" w:hAnsiTheme="majorHAnsi" w:cs="TT16Et00"/>
          <w:color w:val="000000"/>
        </w:rPr>
        <w:t>.</w:t>
      </w:r>
    </w:p>
    <w:p w14:paraId="555DB7CA" w14:textId="77777777" w:rsidR="0074172C" w:rsidRPr="00817404" w:rsidRDefault="00236C1D" w:rsidP="00E016E5">
      <w:pPr>
        <w:pStyle w:val="Standard"/>
        <w:numPr>
          <w:ilvl w:val="1"/>
          <w:numId w:val="1"/>
        </w:numPr>
        <w:ind w:left="426" w:hanging="426"/>
        <w:contextualSpacing/>
        <w:jc w:val="both"/>
        <w:rPr>
          <w:rFonts w:asciiTheme="majorHAnsi" w:eastAsia="TT16Et00" w:hAnsiTheme="majorHAnsi" w:cs="TT16Et00"/>
          <w:color w:val="000000"/>
        </w:rPr>
      </w:pPr>
      <w:r w:rsidRPr="00817404">
        <w:rPr>
          <w:rFonts w:asciiTheme="majorHAnsi" w:hAnsiTheme="majorHAnsi"/>
          <w:color w:val="000000"/>
        </w:rPr>
        <w:t>Polityka bezpieczeństwa opisuje system ochrony danych osobowych wdrożony u</w:t>
      </w:r>
      <w:r w:rsidR="0074172C" w:rsidRPr="00817404">
        <w:rPr>
          <w:rFonts w:asciiTheme="majorHAnsi" w:hAnsiTheme="majorHAnsi"/>
          <w:color w:val="000000"/>
        </w:rPr>
        <w:t xml:space="preserve"> Administratora Danych.</w:t>
      </w:r>
    </w:p>
    <w:p w14:paraId="0760B367" w14:textId="77777777" w:rsidR="00641747" w:rsidRPr="00817404" w:rsidRDefault="00236C1D" w:rsidP="00E016E5">
      <w:pPr>
        <w:pStyle w:val="Standard"/>
        <w:numPr>
          <w:ilvl w:val="1"/>
          <w:numId w:val="1"/>
        </w:numPr>
        <w:ind w:left="426" w:hanging="426"/>
        <w:contextualSpacing/>
        <w:jc w:val="both"/>
        <w:rPr>
          <w:rFonts w:asciiTheme="majorHAnsi" w:eastAsia="TT16Et00" w:hAnsiTheme="majorHAnsi" w:cs="TT16Et00"/>
          <w:color w:val="000000"/>
        </w:rPr>
      </w:pPr>
      <w:r w:rsidRPr="00817404">
        <w:rPr>
          <w:rFonts w:asciiTheme="majorHAnsi" w:eastAsia="TT16Et00" w:hAnsiTheme="majorHAnsi" w:cs="TT16Et00"/>
          <w:color w:val="000000"/>
        </w:rPr>
        <w:t>Polityka bezpieczeństwa ma zastosowanie wobec osób, które</w:t>
      </w:r>
      <w:r w:rsidR="004F269F">
        <w:rPr>
          <w:rFonts w:asciiTheme="majorHAnsi" w:eastAsia="TT16Et00" w:hAnsiTheme="majorHAnsi" w:cs="TT16Et00"/>
          <w:color w:val="000000"/>
        </w:rPr>
        <w:t>:</w:t>
      </w:r>
    </w:p>
    <w:p w14:paraId="23CF22ED" w14:textId="77777777" w:rsidR="00641747" w:rsidRPr="00817404" w:rsidRDefault="00641747" w:rsidP="00E016E5">
      <w:pPr>
        <w:pStyle w:val="Standard"/>
        <w:numPr>
          <w:ilvl w:val="0"/>
          <w:numId w:val="39"/>
        </w:numPr>
        <w:ind w:left="851" w:hanging="426"/>
        <w:contextualSpacing/>
        <w:jc w:val="both"/>
        <w:rPr>
          <w:rFonts w:asciiTheme="majorHAnsi" w:eastAsia="TT16Et00" w:hAnsiTheme="majorHAnsi" w:cs="TT16Et00"/>
          <w:color w:val="000000"/>
        </w:rPr>
      </w:pPr>
      <w:r w:rsidRPr="00817404">
        <w:rPr>
          <w:rFonts w:asciiTheme="majorHAnsi" w:eastAsia="TT16Et00" w:hAnsiTheme="majorHAnsi" w:cs="TT16Et00"/>
          <w:color w:val="000000"/>
        </w:rPr>
        <w:t xml:space="preserve">przetwarzają dane osobowe </w:t>
      </w:r>
      <w:r w:rsidR="00236C1D" w:rsidRPr="00817404">
        <w:rPr>
          <w:rFonts w:asciiTheme="majorHAnsi" w:eastAsia="TT16Et00" w:hAnsiTheme="majorHAnsi" w:cs="TT16Et00"/>
          <w:color w:val="000000"/>
        </w:rPr>
        <w:t>u Administratora Danych bez względu na formę ich zatrudnienia lub współpracy</w:t>
      </w:r>
      <w:r w:rsidRPr="00817404">
        <w:rPr>
          <w:rFonts w:asciiTheme="majorHAnsi" w:eastAsia="TT16Et00" w:hAnsiTheme="majorHAnsi" w:cs="TT16Et00"/>
          <w:color w:val="000000"/>
        </w:rPr>
        <w:t>;</w:t>
      </w:r>
    </w:p>
    <w:p w14:paraId="5C7BB3E4" w14:textId="77777777" w:rsidR="00641747" w:rsidRPr="00817404" w:rsidRDefault="00236C1D" w:rsidP="00E016E5">
      <w:pPr>
        <w:pStyle w:val="Standard"/>
        <w:numPr>
          <w:ilvl w:val="0"/>
          <w:numId w:val="39"/>
        </w:numPr>
        <w:ind w:left="851" w:hanging="426"/>
        <w:contextualSpacing/>
        <w:jc w:val="both"/>
        <w:rPr>
          <w:rFonts w:asciiTheme="majorHAnsi" w:eastAsia="TT16Et00" w:hAnsiTheme="majorHAnsi" w:cs="TT16Et00"/>
          <w:color w:val="000000"/>
        </w:rPr>
      </w:pPr>
      <w:r w:rsidRPr="00817404">
        <w:rPr>
          <w:rFonts w:asciiTheme="majorHAnsi" w:eastAsia="TT16Et00" w:hAnsiTheme="majorHAnsi" w:cs="TT16Et00"/>
          <w:color w:val="000000"/>
        </w:rPr>
        <w:t xml:space="preserve">wykonują swoje obowiązki </w:t>
      </w:r>
      <w:r w:rsidR="00641747" w:rsidRPr="00817404">
        <w:rPr>
          <w:rFonts w:asciiTheme="majorHAnsi" w:eastAsia="TT16Et00" w:hAnsiTheme="majorHAnsi" w:cs="TT16Et00"/>
          <w:color w:val="000000"/>
        </w:rPr>
        <w:t xml:space="preserve">lub świadczą usługi </w:t>
      </w:r>
      <w:r w:rsidRPr="00817404">
        <w:rPr>
          <w:rFonts w:asciiTheme="majorHAnsi" w:eastAsia="TT16Et00" w:hAnsiTheme="majorHAnsi" w:cs="TT16Et00"/>
          <w:color w:val="000000"/>
        </w:rPr>
        <w:t xml:space="preserve">na rzecz Administratora Danych </w:t>
      </w:r>
      <w:r w:rsidR="00601750" w:rsidRPr="00817404">
        <w:rPr>
          <w:rFonts w:asciiTheme="majorHAnsi" w:eastAsia="TT16Et00" w:hAnsiTheme="majorHAnsi" w:cs="TT16Et00"/>
          <w:color w:val="000000"/>
        </w:rPr>
        <w:t xml:space="preserve">związane </w:t>
      </w:r>
      <w:r w:rsidR="00601750" w:rsidRPr="00817404">
        <w:rPr>
          <w:rFonts w:asciiTheme="majorHAnsi" w:eastAsia="TT16Et00" w:hAnsiTheme="majorHAnsi" w:cs="TT16Et00"/>
          <w:color w:val="000000"/>
        </w:rPr>
        <w:br/>
        <w:t xml:space="preserve">z przetwarzaniem danych osobowych </w:t>
      </w:r>
      <w:r w:rsidRPr="00817404">
        <w:rPr>
          <w:rFonts w:asciiTheme="majorHAnsi" w:eastAsia="TT16Et00" w:hAnsiTheme="majorHAnsi" w:cs="TT16Et00"/>
          <w:color w:val="000000"/>
        </w:rPr>
        <w:t>w obszarze przetwarzania danych osobowych</w:t>
      </w:r>
      <w:r w:rsidR="004F269F">
        <w:rPr>
          <w:rFonts w:asciiTheme="majorHAnsi" w:eastAsia="TT16Et00" w:hAnsiTheme="majorHAnsi" w:cs="TT16Et00"/>
          <w:color w:val="000000"/>
        </w:rPr>
        <w:t>;</w:t>
      </w:r>
    </w:p>
    <w:p w14:paraId="10B10AD9" w14:textId="77777777" w:rsidR="00236C1D" w:rsidRPr="00817404" w:rsidRDefault="00EC596A" w:rsidP="00E016E5">
      <w:pPr>
        <w:pStyle w:val="Standard"/>
        <w:ind w:left="851" w:hanging="426"/>
        <w:contextualSpacing/>
        <w:jc w:val="both"/>
        <w:rPr>
          <w:rFonts w:asciiTheme="majorHAnsi" w:eastAsia="TT16Et00" w:hAnsiTheme="majorHAnsi" w:cs="TT16Et00"/>
          <w:color w:val="000000"/>
        </w:rPr>
      </w:pPr>
      <w:r w:rsidRPr="00817404">
        <w:rPr>
          <w:rFonts w:asciiTheme="majorHAnsi" w:eastAsia="TT16Et00" w:hAnsiTheme="majorHAnsi" w:cs="TT16Et00"/>
          <w:color w:val="000000"/>
        </w:rPr>
        <w:t xml:space="preserve">- </w:t>
      </w:r>
      <w:r w:rsidR="00641747" w:rsidRPr="00817404">
        <w:rPr>
          <w:rFonts w:asciiTheme="majorHAnsi" w:eastAsia="TT16Et00" w:hAnsiTheme="majorHAnsi" w:cs="TT16Et00"/>
          <w:color w:val="000000"/>
        </w:rPr>
        <w:t xml:space="preserve">na podstawie </w:t>
      </w:r>
      <w:r w:rsidR="00236C1D" w:rsidRPr="00817404">
        <w:rPr>
          <w:rFonts w:asciiTheme="majorHAnsi" w:eastAsia="TT16Et00" w:hAnsiTheme="majorHAnsi" w:cs="TT16Et00"/>
          <w:color w:val="000000"/>
        </w:rPr>
        <w:t>upoważnienia do przetwarzania danych osobowych.</w:t>
      </w:r>
    </w:p>
    <w:p w14:paraId="72F9D236" w14:textId="77777777" w:rsidR="00236C1D" w:rsidRPr="00817404" w:rsidRDefault="00E4542C" w:rsidP="00E016E5">
      <w:pPr>
        <w:pStyle w:val="Standard"/>
        <w:numPr>
          <w:ilvl w:val="1"/>
          <w:numId w:val="1"/>
        </w:numPr>
        <w:ind w:left="426" w:hanging="426"/>
        <w:contextualSpacing/>
        <w:jc w:val="both"/>
        <w:rPr>
          <w:rFonts w:asciiTheme="majorHAnsi" w:hAnsiTheme="majorHAnsi"/>
          <w:color w:val="000000"/>
        </w:rPr>
      </w:pPr>
      <w:r w:rsidRPr="00817404">
        <w:rPr>
          <w:rFonts w:asciiTheme="majorHAnsi" w:hAnsiTheme="majorHAnsi"/>
          <w:color w:val="000000"/>
        </w:rPr>
        <w:t>Realizacja postanowień Polityki bezpieczeństwa ma zapewnić</w:t>
      </w:r>
      <w:r w:rsidR="00236C1D" w:rsidRPr="00817404">
        <w:rPr>
          <w:rFonts w:asciiTheme="majorHAnsi" w:hAnsiTheme="majorHAnsi"/>
          <w:color w:val="000000"/>
        </w:rPr>
        <w:t>:</w:t>
      </w:r>
    </w:p>
    <w:p w14:paraId="75026856" w14:textId="77777777" w:rsidR="00236C1D" w:rsidRPr="00817404" w:rsidRDefault="00E4542C" w:rsidP="00E016E5">
      <w:pPr>
        <w:pStyle w:val="Standard"/>
        <w:numPr>
          <w:ilvl w:val="0"/>
          <w:numId w:val="29"/>
        </w:numPr>
        <w:ind w:left="851" w:hanging="426"/>
        <w:contextualSpacing/>
        <w:jc w:val="both"/>
        <w:rPr>
          <w:rFonts w:asciiTheme="majorHAnsi" w:hAnsiTheme="majorHAnsi"/>
          <w:color w:val="000000"/>
        </w:rPr>
      </w:pPr>
      <w:r w:rsidRPr="00817404">
        <w:rPr>
          <w:rFonts w:asciiTheme="majorHAnsi" w:hAnsiTheme="majorHAnsi"/>
          <w:color w:val="000000"/>
        </w:rPr>
        <w:t xml:space="preserve">przetwarzanie i zabezpieczenie danych osobowych </w:t>
      </w:r>
      <w:r w:rsidR="00236C1D" w:rsidRPr="00817404">
        <w:rPr>
          <w:rFonts w:asciiTheme="majorHAnsi" w:hAnsiTheme="majorHAnsi"/>
          <w:color w:val="000000"/>
        </w:rPr>
        <w:t>zgodnie z przepisami prawa;</w:t>
      </w:r>
    </w:p>
    <w:p w14:paraId="78699BDB" w14:textId="77777777" w:rsidR="00236C1D" w:rsidRPr="00817404" w:rsidRDefault="00E4542C" w:rsidP="00E016E5">
      <w:pPr>
        <w:pStyle w:val="Standard"/>
        <w:numPr>
          <w:ilvl w:val="0"/>
          <w:numId w:val="29"/>
        </w:numPr>
        <w:ind w:left="851" w:hanging="426"/>
        <w:contextualSpacing/>
        <w:jc w:val="both"/>
        <w:rPr>
          <w:rFonts w:asciiTheme="majorHAnsi" w:hAnsiTheme="majorHAnsi"/>
          <w:color w:val="000000"/>
        </w:rPr>
      </w:pPr>
      <w:r w:rsidRPr="00817404">
        <w:rPr>
          <w:rFonts w:asciiTheme="majorHAnsi" w:hAnsiTheme="majorHAnsi"/>
          <w:color w:val="000000"/>
        </w:rPr>
        <w:t>dokumentowanie naruszeń system</w:t>
      </w:r>
      <w:r w:rsidR="00236C1D" w:rsidRPr="00817404">
        <w:rPr>
          <w:rFonts w:asciiTheme="majorHAnsi" w:hAnsiTheme="majorHAnsi"/>
          <w:color w:val="000000"/>
        </w:rPr>
        <w:t>u ochrony danych osobowych;</w:t>
      </w:r>
    </w:p>
    <w:p w14:paraId="068D2110" w14:textId="77777777" w:rsidR="0074172C" w:rsidRPr="00817404" w:rsidRDefault="00295AE4" w:rsidP="00E016E5">
      <w:pPr>
        <w:pStyle w:val="Standard"/>
        <w:numPr>
          <w:ilvl w:val="0"/>
          <w:numId w:val="29"/>
        </w:numPr>
        <w:ind w:left="851" w:hanging="426"/>
        <w:contextualSpacing/>
        <w:jc w:val="both"/>
        <w:rPr>
          <w:rFonts w:asciiTheme="majorHAnsi" w:hAnsiTheme="majorHAnsi"/>
          <w:color w:val="000000"/>
        </w:rPr>
      </w:pPr>
      <w:r w:rsidRPr="00817404">
        <w:rPr>
          <w:rFonts w:asciiTheme="majorHAnsi" w:hAnsiTheme="majorHAnsi"/>
          <w:color w:val="000000"/>
        </w:rPr>
        <w:t xml:space="preserve">właściwą reakcję </w:t>
      </w:r>
      <w:r w:rsidR="00E4542C" w:rsidRPr="00817404">
        <w:rPr>
          <w:rFonts w:asciiTheme="majorHAnsi" w:hAnsiTheme="majorHAnsi"/>
          <w:color w:val="000000"/>
        </w:rPr>
        <w:t xml:space="preserve">lub sposób działania (postępowanie) w celu przywrócenia </w:t>
      </w:r>
      <w:r w:rsidR="00943706" w:rsidRPr="00817404">
        <w:rPr>
          <w:rFonts w:asciiTheme="majorHAnsi" w:hAnsiTheme="majorHAnsi"/>
          <w:color w:val="000000"/>
        </w:rPr>
        <w:t>bezpieczeństwa</w:t>
      </w:r>
      <w:r w:rsidR="00E4542C" w:rsidRPr="00817404">
        <w:rPr>
          <w:rFonts w:asciiTheme="majorHAnsi" w:hAnsiTheme="majorHAnsi"/>
          <w:color w:val="000000"/>
        </w:rPr>
        <w:t>, zabezpieczenia danych osobowych przed potencjalnymi zagrożeniami w przyszłości oraz zachowanie ich poufności, integralności i rozliczalności.</w:t>
      </w:r>
    </w:p>
    <w:p w14:paraId="6F3A2A11" w14:textId="77777777" w:rsidR="00D07F8E" w:rsidRDefault="007B7F7E" w:rsidP="00E016E5">
      <w:pPr>
        <w:pStyle w:val="Standard"/>
        <w:numPr>
          <w:ilvl w:val="1"/>
          <w:numId w:val="1"/>
        </w:numPr>
        <w:ind w:left="426" w:hanging="426"/>
        <w:contextualSpacing/>
        <w:jc w:val="both"/>
        <w:rPr>
          <w:rFonts w:asciiTheme="majorHAnsi" w:eastAsia="TT16Et00" w:hAnsiTheme="majorHAnsi" w:cs="TT16Et00"/>
          <w:color w:val="000000"/>
        </w:rPr>
      </w:pPr>
      <w:r w:rsidRPr="00817404">
        <w:rPr>
          <w:rFonts w:asciiTheme="majorHAnsi" w:eastAsia="TT16Et00" w:hAnsiTheme="majorHAnsi" w:cs="TT16Et00"/>
          <w:color w:val="000000"/>
        </w:rPr>
        <w:t>Postanowienia Polityki bezpieczeństwa obowiązują w takim zakresie w jakim inne wiążące Administratora Danych rozwiązania dotyczące ochrony danych osobow</w:t>
      </w:r>
      <w:r w:rsidR="00CD4453" w:rsidRPr="00817404">
        <w:rPr>
          <w:rFonts w:asciiTheme="majorHAnsi" w:eastAsia="TT16Et00" w:hAnsiTheme="majorHAnsi" w:cs="TT16Et00"/>
          <w:color w:val="000000"/>
        </w:rPr>
        <w:t xml:space="preserve">ych (np. regulaminy, instrukcje, </w:t>
      </w:r>
      <w:r w:rsidRPr="00817404">
        <w:rPr>
          <w:rFonts w:asciiTheme="majorHAnsi" w:eastAsia="TT16Et00" w:hAnsiTheme="majorHAnsi" w:cs="TT16Et00"/>
          <w:color w:val="000000"/>
        </w:rPr>
        <w:t>licencje oprogramowania</w:t>
      </w:r>
      <w:r w:rsidR="00295AE4" w:rsidRPr="00817404">
        <w:rPr>
          <w:rFonts w:asciiTheme="majorHAnsi" w:eastAsia="TT16Et00" w:hAnsiTheme="majorHAnsi" w:cs="TT16Et00"/>
          <w:color w:val="000000"/>
        </w:rPr>
        <w:t xml:space="preserve"> / aplikacji, </w:t>
      </w:r>
      <w:r w:rsidRPr="00817404">
        <w:rPr>
          <w:rFonts w:asciiTheme="majorHAnsi" w:eastAsia="TT16Et00" w:hAnsiTheme="majorHAnsi" w:cs="TT16Et00"/>
          <w:color w:val="000000"/>
        </w:rPr>
        <w:t>sprzętu</w:t>
      </w:r>
      <w:r w:rsidR="00295AE4" w:rsidRPr="00817404">
        <w:rPr>
          <w:rFonts w:asciiTheme="majorHAnsi" w:eastAsia="TT16Et00" w:hAnsiTheme="majorHAnsi" w:cs="TT16Et00"/>
          <w:color w:val="000000"/>
        </w:rPr>
        <w:t xml:space="preserve">, </w:t>
      </w:r>
      <w:r w:rsidR="00FE2DE2" w:rsidRPr="00817404">
        <w:rPr>
          <w:rFonts w:asciiTheme="majorHAnsi" w:eastAsia="TT16Et00" w:hAnsiTheme="majorHAnsi" w:cs="TT16Et00"/>
          <w:color w:val="000000"/>
        </w:rPr>
        <w:t>regulacje lub zobowiązania</w:t>
      </w:r>
      <w:r w:rsidR="00295AE4" w:rsidRPr="00817404">
        <w:rPr>
          <w:rFonts w:asciiTheme="majorHAnsi" w:eastAsia="TT16Et00" w:hAnsiTheme="majorHAnsi" w:cs="TT16Et00"/>
          <w:color w:val="000000"/>
        </w:rPr>
        <w:t xml:space="preserve"> </w:t>
      </w:r>
      <w:r w:rsidR="00CD4453" w:rsidRPr="00817404">
        <w:rPr>
          <w:rFonts w:asciiTheme="majorHAnsi" w:eastAsia="TT16Et00" w:hAnsiTheme="majorHAnsi" w:cs="TT16Et00"/>
          <w:color w:val="000000"/>
        </w:rPr>
        <w:t>itp.)</w:t>
      </w:r>
      <w:r w:rsidRPr="00817404">
        <w:rPr>
          <w:rFonts w:asciiTheme="majorHAnsi" w:eastAsia="TT16Et00" w:hAnsiTheme="majorHAnsi" w:cs="TT16Et00"/>
          <w:color w:val="000000"/>
        </w:rPr>
        <w:t xml:space="preserve"> </w:t>
      </w:r>
      <w:r w:rsidR="006D60B8">
        <w:rPr>
          <w:rFonts w:asciiTheme="majorHAnsi" w:eastAsia="TT16Et00" w:hAnsiTheme="majorHAnsi" w:cs="TT16Et00"/>
          <w:color w:val="000000"/>
        </w:rPr>
        <w:t xml:space="preserve">i </w:t>
      </w:r>
      <w:r w:rsidRPr="00817404">
        <w:rPr>
          <w:rFonts w:asciiTheme="majorHAnsi" w:eastAsia="TT16Et00" w:hAnsiTheme="majorHAnsi" w:cs="TT16Et00"/>
          <w:color w:val="000000"/>
        </w:rPr>
        <w:t>nie przewidują dalej idącej ochrony danych osobowych. Jeżeli postanowienia Polityki bezpiecze</w:t>
      </w:r>
      <w:r w:rsidR="00295AE4" w:rsidRPr="00817404">
        <w:rPr>
          <w:rFonts w:asciiTheme="majorHAnsi" w:eastAsia="TT16Et00" w:hAnsiTheme="majorHAnsi" w:cs="TT16Et00"/>
          <w:color w:val="000000"/>
        </w:rPr>
        <w:t xml:space="preserve">ństwa pozostają </w:t>
      </w:r>
      <w:r w:rsidR="00233263">
        <w:rPr>
          <w:rFonts w:asciiTheme="majorHAnsi" w:eastAsia="TT16Et00" w:hAnsiTheme="majorHAnsi" w:cs="TT16Et00"/>
          <w:color w:val="000000"/>
        </w:rPr>
        <w:br/>
      </w:r>
      <w:r w:rsidR="00295AE4" w:rsidRPr="00817404">
        <w:rPr>
          <w:rFonts w:asciiTheme="majorHAnsi" w:eastAsia="TT16Et00" w:hAnsiTheme="majorHAnsi" w:cs="TT16Et00"/>
          <w:color w:val="000000"/>
        </w:rPr>
        <w:t xml:space="preserve">w sprzeczności </w:t>
      </w:r>
      <w:r w:rsidRPr="00817404">
        <w:rPr>
          <w:rFonts w:asciiTheme="majorHAnsi" w:eastAsia="TT16Et00" w:hAnsiTheme="majorHAnsi" w:cs="TT16Et00"/>
          <w:color w:val="000000"/>
        </w:rPr>
        <w:t xml:space="preserve">z innymi rozwiązaniami należy </w:t>
      </w:r>
      <w:r w:rsidR="007941CE" w:rsidRPr="00817404">
        <w:rPr>
          <w:rFonts w:asciiTheme="majorHAnsi" w:eastAsia="TT16Et00" w:hAnsiTheme="majorHAnsi" w:cs="TT16Et00"/>
          <w:color w:val="000000"/>
        </w:rPr>
        <w:t xml:space="preserve">nadać </w:t>
      </w:r>
      <w:r w:rsidRPr="00817404">
        <w:rPr>
          <w:rFonts w:asciiTheme="majorHAnsi" w:eastAsia="TT16Et00" w:hAnsiTheme="majorHAnsi" w:cs="TT16Et00"/>
          <w:color w:val="000000"/>
        </w:rPr>
        <w:t>pierwszeństwo wskazanym rozwiązaniom.</w:t>
      </w:r>
    </w:p>
    <w:p w14:paraId="256CC46A" w14:textId="77777777" w:rsidR="00D07F8E" w:rsidRDefault="00D07F8E" w:rsidP="00E016E5">
      <w:pPr>
        <w:pStyle w:val="Standard"/>
        <w:contextualSpacing/>
        <w:jc w:val="both"/>
        <w:rPr>
          <w:rFonts w:asciiTheme="majorHAnsi" w:eastAsia="TT16Et00" w:hAnsiTheme="majorHAnsi" w:cs="TT16Et00"/>
          <w:color w:val="000000"/>
        </w:rPr>
      </w:pPr>
    </w:p>
    <w:p w14:paraId="58B7E242" w14:textId="77777777" w:rsidR="00D07F8E" w:rsidRPr="00D07F8E" w:rsidRDefault="00D07F8E" w:rsidP="00E016E5">
      <w:pPr>
        <w:pStyle w:val="Standard"/>
        <w:ind w:left="360"/>
        <w:contextualSpacing/>
        <w:jc w:val="center"/>
        <w:rPr>
          <w:rFonts w:asciiTheme="majorHAnsi" w:eastAsia="TT16Et00" w:hAnsiTheme="majorHAnsi" w:cs="TT16Et00"/>
          <w:b/>
          <w:color w:val="000000"/>
        </w:rPr>
      </w:pPr>
      <w:r w:rsidRPr="00D07F8E">
        <w:rPr>
          <w:rFonts w:asciiTheme="majorHAnsi" w:eastAsia="TT16Et00" w:hAnsiTheme="majorHAnsi" w:cs="TT16Et00"/>
          <w:b/>
          <w:color w:val="000000"/>
        </w:rPr>
        <w:t>§ 2</w:t>
      </w:r>
    </w:p>
    <w:p w14:paraId="216FF052" w14:textId="77777777" w:rsidR="00D07F8E" w:rsidRPr="00D07F8E" w:rsidRDefault="00D07F8E" w:rsidP="00E016E5">
      <w:pPr>
        <w:pStyle w:val="Akapitzlist"/>
        <w:numPr>
          <w:ilvl w:val="0"/>
          <w:numId w:val="42"/>
        </w:numPr>
        <w:tabs>
          <w:tab w:val="num" w:pos="360"/>
        </w:tabs>
        <w:spacing w:after="0"/>
        <w:contextualSpacing/>
        <w:jc w:val="both"/>
        <w:rPr>
          <w:rFonts w:asciiTheme="majorHAnsi" w:hAnsiTheme="majorHAnsi"/>
          <w:sz w:val="24"/>
          <w:szCs w:val="24"/>
        </w:rPr>
      </w:pPr>
      <w:bookmarkStart w:id="11" w:name="_Toc423248619"/>
      <w:bookmarkStart w:id="12" w:name="_Toc423248362"/>
      <w:bookmarkStart w:id="13" w:name="_Toc423105856"/>
      <w:bookmarkStart w:id="14" w:name="_Toc424731306"/>
      <w:r w:rsidRPr="00D07F8E">
        <w:rPr>
          <w:rFonts w:asciiTheme="majorHAnsi" w:hAnsiTheme="majorHAnsi"/>
          <w:sz w:val="24"/>
          <w:szCs w:val="24"/>
        </w:rPr>
        <w:t>Celem polityki bezpieczeństwa jest wskazanie działań, jakie należy wykonać oraz ustanowienie zasad i reguł postępowania, które należy stosować, aby właściwie zabezpieczyć dane osobowe. Dokument zwraca uwagę również na konsekwencje, jakie mogą ponosić osoby przekraczające określone granice oraz procedury postępowania dla zapobiegania i minimalizowania skutków zagrożeń oraz reagowania na incydenty.</w:t>
      </w:r>
    </w:p>
    <w:p w14:paraId="5E63344E" w14:textId="77777777" w:rsidR="00D07F8E" w:rsidRPr="00D07F8E" w:rsidRDefault="00D07F8E" w:rsidP="00E016E5">
      <w:pPr>
        <w:pStyle w:val="Akapitzlist"/>
        <w:numPr>
          <w:ilvl w:val="0"/>
          <w:numId w:val="42"/>
        </w:numPr>
        <w:tabs>
          <w:tab w:val="num" w:pos="360"/>
        </w:tabs>
        <w:spacing w:after="0"/>
        <w:contextualSpacing/>
        <w:jc w:val="both"/>
        <w:rPr>
          <w:rFonts w:asciiTheme="majorHAnsi" w:hAnsiTheme="majorHAnsi"/>
          <w:sz w:val="24"/>
          <w:szCs w:val="24"/>
        </w:rPr>
      </w:pPr>
      <w:r w:rsidRPr="00D07F8E">
        <w:rPr>
          <w:rFonts w:asciiTheme="majorHAnsi" w:hAnsiTheme="majorHAnsi"/>
          <w:sz w:val="24"/>
          <w:szCs w:val="24"/>
        </w:rPr>
        <w:t>Opisane reguły i zasady określają granice dopuszczalnego zachowania wszystkich użytkowników systemów informatycznych wspomagających pracę A.D.</w:t>
      </w:r>
    </w:p>
    <w:p w14:paraId="1EDA8F38" w14:textId="77777777" w:rsidR="00D07F8E" w:rsidRPr="00D07F8E" w:rsidRDefault="009546E6" w:rsidP="00E016E5">
      <w:pPr>
        <w:pStyle w:val="Akapitzlist"/>
        <w:numPr>
          <w:ilvl w:val="0"/>
          <w:numId w:val="42"/>
        </w:numPr>
        <w:tabs>
          <w:tab w:val="num" w:pos="360"/>
        </w:tabs>
        <w:spacing w:after="0"/>
        <w:contextualSpacing/>
        <w:jc w:val="both"/>
        <w:rPr>
          <w:rFonts w:asciiTheme="majorHAnsi" w:hAnsiTheme="majorHAnsi"/>
        </w:rPr>
      </w:pPr>
      <w:r>
        <w:rPr>
          <w:rFonts w:asciiTheme="majorHAnsi" w:hAnsiTheme="majorHAnsi"/>
          <w:sz w:val="24"/>
          <w:szCs w:val="24"/>
        </w:rPr>
        <w:t>Administrator</w:t>
      </w:r>
      <w:r w:rsidR="00D07F8E">
        <w:rPr>
          <w:rFonts w:asciiTheme="majorHAnsi" w:hAnsiTheme="majorHAnsi"/>
          <w:sz w:val="24"/>
          <w:szCs w:val="24"/>
        </w:rPr>
        <w:t xml:space="preserve"> danych</w:t>
      </w:r>
      <w:r w:rsidR="00D07F8E" w:rsidRPr="00D07F8E">
        <w:rPr>
          <w:rFonts w:asciiTheme="majorHAnsi" w:hAnsiTheme="majorHAnsi"/>
          <w:sz w:val="24"/>
          <w:szCs w:val="24"/>
        </w:rPr>
        <w:t xml:space="preserve"> swoimi działaniami dąży do</w:t>
      </w:r>
      <w:r w:rsidR="00D07F8E">
        <w:rPr>
          <w:rFonts w:asciiTheme="majorHAnsi" w:hAnsiTheme="majorHAnsi"/>
          <w:sz w:val="24"/>
          <w:szCs w:val="24"/>
        </w:rPr>
        <w:t xml:space="preserve"> </w:t>
      </w:r>
      <w:r w:rsidR="00D07F8E" w:rsidRPr="00D07F8E">
        <w:rPr>
          <w:rFonts w:asciiTheme="majorHAnsi" w:hAnsiTheme="majorHAnsi"/>
          <w:sz w:val="24"/>
          <w:szCs w:val="24"/>
        </w:rPr>
        <w:t>zapewnienia możliwie maksymalnego poziomu bezpieczeństwa danych przetwarzanych w firmie poprzez stosowanie mechanizmów i procedur umożliwiających odpowiednie oraz zgodne z obowiązującymi przepis</w:t>
      </w:r>
      <w:r>
        <w:rPr>
          <w:rFonts w:asciiTheme="majorHAnsi" w:hAnsiTheme="majorHAnsi"/>
          <w:sz w:val="24"/>
          <w:szCs w:val="24"/>
        </w:rPr>
        <w:t>ami zarządzanie informacją, a w </w:t>
      </w:r>
      <w:r w:rsidR="00D07F8E" w:rsidRPr="00D07F8E">
        <w:rPr>
          <w:rFonts w:asciiTheme="majorHAnsi" w:hAnsiTheme="majorHAnsi"/>
          <w:sz w:val="24"/>
          <w:szCs w:val="24"/>
        </w:rPr>
        <w:t>szczególności:</w:t>
      </w:r>
    </w:p>
    <w:p w14:paraId="41B52CFD" w14:textId="77777777" w:rsidR="00D07F8E" w:rsidRPr="00D07F8E" w:rsidRDefault="00D07F8E" w:rsidP="00E016E5">
      <w:pPr>
        <w:pStyle w:val="Akapitzlist"/>
        <w:numPr>
          <w:ilvl w:val="0"/>
          <w:numId w:val="43"/>
        </w:numPr>
        <w:spacing w:after="0"/>
        <w:contextualSpacing/>
        <w:jc w:val="both"/>
        <w:rPr>
          <w:rFonts w:asciiTheme="majorHAnsi" w:hAnsiTheme="majorHAnsi"/>
        </w:rPr>
      </w:pPr>
      <w:r w:rsidRPr="00D07F8E">
        <w:rPr>
          <w:rFonts w:asciiTheme="majorHAnsi" w:hAnsiTheme="majorHAnsi"/>
          <w:sz w:val="24"/>
          <w:szCs w:val="24"/>
        </w:rPr>
        <w:t>deklaruje działanie zgodne z przepisami RODO, prawa krajowego, regulacjami wewnętrznymi oraz wymaganiami wynikającymi z podpisanych umów,</w:t>
      </w:r>
    </w:p>
    <w:p w14:paraId="5E8BB0FD" w14:textId="77777777" w:rsidR="00D07F8E" w:rsidRPr="00D07F8E" w:rsidRDefault="00D07F8E" w:rsidP="00E016E5">
      <w:pPr>
        <w:pStyle w:val="Akapitzlist"/>
        <w:numPr>
          <w:ilvl w:val="0"/>
          <w:numId w:val="43"/>
        </w:numPr>
        <w:spacing w:after="0"/>
        <w:contextualSpacing/>
        <w:jc w:val="both"/>
        <w:rPr>
          <w:rFonts w:asciiTheme="majorHAnsi" w:hAnsiTheme="majorHAnsi"/>
        </w:rPr>
      </w:pPr>
      <w:r w:rsidRPr="00D07F8E">
        <w:rPr>
          <w:rFonts w:asciiTheme="majorHAnsi" w:hAnsiTheme="majorHAnsi"/>
          <w:sz w:val="24"/>
          <w:szCs w:val="24"/>
        </w:rPr>
        <w:t>będzie dążyło do podnoszenia świadomości użytkowników w dziedzinie bezpieczeństwa danych osobowych,</w:t>
      </w:r>
    </w:p>
    <w:p w14:paraId="3011B3E6" w14:textId="77777777" w:rsidR="00D07F8E" w:rsidRPr="00D07F8E" w:rsidRDefault="00D07F8E" w:rsidP="00E016E5">
      <w:pPr>
        <w:pStyle w:val="Akapitzlist"/>
        <w:numPr>
          <w:ilvl w:val="0"/>
          <w:numId w:val="43"/>
        </w:numPr>
        <w:spacing w:after="0"/>
        <w:contextualSpacing/>
        <w:jc w:val="both"/>
        <w:rPr>
          <w:rFonts w:asciiTheme="majorHAnsi" w:hAnsiTheme="majorHAnsi"/>
        </w:rPr>
      </w:pPr>
      <w:r w:rsidRPr="00D07F8E">
        <w:rPr>
          <w:rFonts w:asciiTheme="majorHAnsi" w:hAnsiTheme="majorHAnsi"/>
          <w:sz w:val="24"/>
          <w:szCs w:val="24"/>
        </w:rPr>
        <w:t xml:space="preserve">będzie wyciągało konsekwencje w stosunku do użytkowników naruszających niniejszą Politykę bezpieczeństwa oraz inne przyjęte </w:t>
      </w:r>
      <w:r w:rsidR="00E016E5">
        <w:rPr>
          <w:rFonts w:asciiTheme="majorHAnsi" w:hAnsiTheme="majorHAnsi"/>
          <w:sz w:val="24"/>
          <w:szCs w:val="24"/>
        </w:rPr>
        <w:t>Administratora danych</w:t>
      </w:r>
      <w:r w:rsidRPr="00D07F8E">
        <w:rPr>
          <w:rFonts w:asciiTheme="majorHAnsi" w:hAnsiTheme="majorHAnsi"/>
          <w:sz w:val="24"/>
          <w:szCs w:val="24"/>
        </w:rPr>
        <w:t xml:space="preserve"> zasady postępowania,</w:t>
      </w:r>
    </w:p>
    <w:p w14:paraId="322F5E2A" w14:textId="77777777" w:rsidR="009546E6" w:rsidRDefault="00D07F8E" w:rsidP="00E016E5">
      <w:pPr>
        <w:pStyle w:val="Akapitzlist"/>
        <w:numPr>
          <w:ilvl w:val="0"/>
          <w:numId w:val="42"/>
        </w:numPr>
        <w:spacing w:after="0"/>
        <w:contextualSpacing/>
        <w:jc w:val="both"/>
        <w:rPr>
          <w:rFonts w:asciiTheme="majorHAnsi" w:hAnsiTheme="majorHAnsi"/>
          <w:sz w:val="24"/>
          <w:szCs w:val="24"/>
        </w:rPr>
      </w:pPr>
      <w:r w:rsidRPr="009546E6">
        <w:rPr>
          <w:rFonts w:asciiTheme="majorHAnsi" w:hAnsiTheme="majorHAnsi"/>
          <w:sz w:val="24"/>
          <w:szCs w:val="24"/>
        </w:rPr>
        <w:lastRenderedPageBreak/>
        <w:t xml:space="preserve">Upoważnienia do przetwarzania danych oraz ich odwołania, o których mowa w niniejszym dokumencie muszą posiadać formę pisemną (Załączniki nr 3 i 4 do Polityki bezpieczeństwa). Administrator prowadzi ewidencję osób upoważnionych, zgodnie z wzorem, stanowiącym załącznik nr 5 do niniejszej Polityki. </w:t>
      </w:r>
    </w:p>
    <w:p w14:paraId="5E3C4267" w14:textId="77777777" w:rsidR="00D07F8E" w:rsidRPr="009546E6" w:rsidRDefault="00D07F8E" w:rsidP="00E016E5">
      <w:pPr>
        <w:pStyle w:val="Akapitzlist"/>
        <w:numPr>
          <w:ilvl w:val="0"/>
          <w:numId w:val="42"/>
        </w:numPr>
        <w:spacing w:after="0"/>
        <w:contextualSpacing/>
        <w:jc w:val="both"/>
        <w:rPr>
          <w:rFonts w:asciiTheme="majorHAnsi" w:hAnsiTheme="majorHAnsi"/>
          <w:sz w:val="24"/>
          <w:szCs w:val="24"/>
        </w:rPr>
      </w:pPr>
      <w:r w:rsidRPr="009546E6">
        <w:rPr>
          <w:rFonts w:asciiTheme="majorHAnsi" w:hAnsiTheme="majorHAnsi"/>
          <w:sz w:val="24"/>
          <w:szCs w:val="24"/>
        </w:rPr>
        <w:t xml:space="preserve">W związku z dynamiką zmian w zakresie bezpieczeństwa informacji Administrator zobowiązuje się dokonywać okresowo przeglądu i aktualizacji Polityki bezpieczeństwa pod kątem zgodności stanu deklarowanego ze stanem faktycznym. </w:t>
      </w:r>
    </w:p>
    <w:p w14:paraId="48CC5EC1" w14:textId="77777777" w:rsidR="00E016E5" w:rsidRDefault="00E016E5" w:rsidP="00E016E5">
      <w:pPr>
        <w:pStyle w:val="Nagwek2"/>
        <w:tabs>
          <w:tab w:val="clear" w:pos="4819"/>
          <w:tab w:val="clear" w:pos="9638"/>
        </w:tabs>
        <w:ind w:left="15" w:hanging="15"/>
        <w:contextualSpacing/>
        <w:jc w:val="center"/>
        <w:rPr>
          <w:rFonts w:asciiTheme="majorHAnsi" w:hAnsiTheme="majorHAnsi"/>
          <w:i w:val="0"/>
          <w:iCs w:val="0"/>
          <w:color w:val="000000"/>
        </w:rPr>
      </w:pPr>
      <w:bookmarkStart w:id="15" w:name="_Toc515883476"/>
    </w:p>
    <w:p w14:paraId="635BFD2F" w14:textId="77777777" w:rsidR="00A0430F" w:rsidRPr="00817404" w:rsidRDefault="00E4542C" w:rsidP="00E016E5">
      <w:pPr>
        <w:pStyle w:val="Nagwek2"/>
        <w:tabs>
          <w:tab w:val="clear" w:pos="4819"/>
          <w:tab w:val="clear" w:pos="9638"/>
        </w:tabs>
        <w:ind w:left="15" w:hanging="15"/>
        <w:contextualSpacing/>
        <w:jc w:val="center"/>
        <w:rPr>
          <w:rFonts w:asciiTheme="majorHAnsi" w:hAnsiTheme="majorHAnsi"/>
          <w:i w:val="0"/>
          <w:iCs w:val="0"/>
          <w:color w:val="000000"/>
        </w:rPr>
      </w:pPr>
      <w:r w:rsidRPr="00817404">
        <w:rPr>
          <w:rFonts w:asciiTheme="majorHAnsi" w:hAnsiTheme="majorHAnsi"/>
          <w:i w:val="0"/>
          <w:iCs w:val="0"/>
          <w:color w:val="000000"/>
        </w:rPr>
        <w:t>&gt; Definicje użyte w Polityce bezpieczeństwa &lt;</w:t>
      </w:r>
      <w:bookmarkEnd w:id="11"/>
      <w:bookmarkEnd w:id="12"/>
      <w:bookmarkEnd w:id="13"/>
      <w:bookmarkEnd w:id="14"/>
      <w:bookmarkEnd w:id="15"/>
    </w:p>
    <w:p w14:paraId="5B0CE391" w14:textId="77777777" w:rsidR="00817404" w:rsidRDefault="00817404" w:rsidP="00E016E5">
      <w:pPr>
        <w:pStyle w:val="Standardowy2"/>
        <w:contextualSpacing/>
        <w:jc w:val="center"/>
        <w:rPr>
          <w:rFonts w:asciiTheme="majorHAnsi" w:eastAsia="HICHDK+TimesNewRoman, '''Times" w:hAnsiTheme="majorHAnsi" w:cs="HICHDK+TimesNewRoman, '''Times"/>
          <w:b/>
          <w:bCs/>
          <w:color w:val="000000"/>
        </w:rPr>
      </w:pPr>
    </w:p>
    <w:p w14:paraId="1883164F" w14:textId="77777777" w:rsidR="00A0430F" w:rsidRPr="00817404" w:rsidRDefault="00D07F8E" w:rsidP="00E016E5">
      <w:pPr>
        <w:pStyle w:val="Standardowy2"/>
        <w:contextualSpacing/>
        <w:jc w:val="center"/>
        <w:rPr>
          <w:rFonts w:asciiTheme="majorHAnsi" w:eastAsia="HICHDK+TimesNewRoman, '''Times" w:hAnsiTheme="majorHAnsi" w:cs="HICHDK+TimesNewRoman, '''Times"/>
          <w:b/>
          <w:bCs/>
          <w:color w:val="000000"/>
        </w:rPr>
      </w:pPr>
      <w:r>
        <w:rPr>
          <w:rFonts w:asciiTheme="majorHAnsi" w:eastAsia="HICHDK+TimesNewRoman, '''Times" w:hAnsiTheme="majorHAnsi" w:cs="HICHDK+TimesNewRoman, '''Times"/>
          <w:b/>
          <w:bCs/>
          <w:color w:val="000000"/>
        </w:rPr>
        <w:t>§ 3</w:t>
      </w:r>
    </w:p>
    <w:p w14:paraId="77FB8600" w14:textId="77777777" w:rsidR="00A0430F" w:rsidRPr="00B423D7" w:rsidRDefault="00B423D7" w:rsidP="00E016E5">
      <w:pPr>
        <w:pStyle w:val="Standard"/>
        <w:numPr>
          <w:ilvl w:val="0"/>
          <w:numId w:val="20"/>
        </w:numPr>
        <w:ind w:left="426" w:hanging="426"/>
        <w:contextualSpacing/>
        <w:jc w:val="both"/>
        <w:rPr>
          <w:rFonts w:asciiTheme="majorHAnsi" w:eastAsia="TT16Et00" w:hAnsiTheme="majorHAnsi" w:cs="TT16Et00"/>
          <w:color w:val="000000"/>
        </w:rPr>
      </w:pPr>
      <w:r w:rsidRPr="00B423D7">
        <w:rPr>
          <w:rFonts w:asciiTheme="majorHAnsi" w:hAnsiTheme="majorHAnsi"/>
        </w:rPr>
        <w:t>Ilekroć w niniejszym dokumencie jest mowa o:</w:t>
      </w:r>
    </w:p>
    <w:p w14:paraId="07509BC6" w14:textId="1670A8B6" w:rsidR="009E631F" w:rsidRPr="00B423D7" w:rsidRDefault="00B423D7" w:rsidP="00E016E5">
      <w:pPr>
        <w:pStyle w:val="Standard"/>
        <w:numPr>
          <w:ilvl w:val="0"/>
          <w:numId w:val="21"/>
        </w:numPr>
        <w:contextualSpacing/>
        <w:jc w:val="both"/>
        <w:rPr>
          <w:rFonts w:asciiTheme="majorHAnsi" w:hAnsiTheme="majorHAnsi"/>
          <w:bCs/>
          <w:color w:val="000000"/>
        </w:rPr>
      </w:pPr>
      <w:r w:rsidRPr="00B423D7">
        <w:rPr>
          <w:rFonts w:asciiTheme="majorHAnsi" w:hAnsiTheme="majorHAnsi"/>
          <w:b/>
          <w:iCs/>
        </w:rPr>
        <w:t>Polityce</w:t>
      </w:r>
      <w:r w:rsidR="009E631F" w:rsidRPr="00B423D7">
        <w:rPr>
          <w:rFonts w:asciiTheme="majorHAnsi" w:hAnsiTheme="majorHAnsi"/>
          <w:b/>
          <w:iCs/>
        </w:rPr>
        <w:t xml:space="preserve"> bezpieczeństwa </w:t>
      </w:r>
      <w:r w:rsidRPr="00B423D7">
        <w:rPr>
          <w:rFonts w:asciiTheme="majorHAnsi" w:hAnsiTheme="majorHAnsi"/>
          <w:iCs/>
        </w:rPr>
        <w:t>(zwaną również</w:t>
      </w:r>
      <w:r w:rsidRPr="00B423D7">
        <w:rPr>
          <w:rFonts w:asciiTheme="majorHAnsi" w:hAnsiTheme="majorHAnsi"/>
          <w:b/>
          <w:iCs/>
        </w:rPr>
        <w:t xml:space="preserve"> </w:t>
      </w:r>
      <w:r w:rsidRPr="00B423D7">
        <w:rPr>
          <w:rFonts w:asciiTheme="majorHAnsi" w:hAnsiTheme="majorHAnsi"/>
          <w:iCs/>
        </w:rPr>
        <w:t>„</w:t>
      </w:r>
      <w:r w:rsidRPr="00B423D7">
        <w:rPr>
          <w:rFonts w:asciiTheme="majorHAnsi" w:hAnsiTheme="majorHAnsi"/>
          <w:b/>
          <w:iCs/>
        </w:rPr>
        <w:t>Dokumentem</w:t>
      </w:r>
      <w:r w:rsidRPr="00B423D7">
        <w:rPr>
          <w:rFonts w:asciiTheme="majorHAnsi" w:hAnsiTheme="majorHAnsi"/>
          <w:iCs/>
        </w:rPr>
        <w:t xml:space="preserve">”)– </w:t>
      </w:r>
      <w:r w:rsidRPr="00B423D7">
        <w:rPr>
          <w:rFonts w:asciiTheme="majorHAnsi" w:hAnsiTheme="majorHAnsi"/>
        </w:rPr>
        <w:t xml:space="preserve">należy przez to rozumieć niniejszą Politykę bezpieczeństwa </w:t>
      </w:r>
      <w:r w:rsidRPr="00B423D7">
        <w:rPr>
          <w:rFonts w:asciiTheme="majorHAnsi" w:hAnsiTheme="majorHAnsi"/>
          <w:iCs/>
        </w:rPr>
        <w:t>w</w:t>
      </w:r>
      <w:r w:rsidR="009E631F" w:rsidRPr="00B423D7">
        <w:rPr>
          <w:rFonts w:asciiTheme="majorHAnsi" w:hAnsiTheme="majorHAnsi"/>
          <w:iCs/>
        </w:rPr>
        <w:t xml:space="preserve"> </w:t>
      </w:r>
      <w:r w:rsidR="007F1C5C">
        <w:rPr>
          <w:rFonts w:asciiTheme="majorHAnsi" w:hAnsiTheme="majorHAnsi"/>
          <w:color w:val="000000"/>
        </w:rPr>
        <w:t xml:space="preserve">Comprital </w:t>
      </w:r>
      <w:r w:rsidR="00967813">
        <w:rPr>
          <w:rFonts w:asciiTheme="majorHAnsi" w:hAnsiTheme="majorHAnsi"/>
          <w:iCs/>
        </w:rPr>
        <w:t>Polska</w:t>
      </w:r>
      <w:r w:rsidR="00A14AB8" w:rsidRPr="00B423D7">
        <w:rPr>
          <w:rFonts w:asciiTheme="majorHAnsi" w:hAnsiTheme="majorHAnsi"/>
          <w:iCs/>
        </w:rPr>
        <w:t xml:space="preserve"> sp. z o.o.</w:t>
      </w:r>
      <w:r w:rsidR="009E631F" w:rsidRPr="00B423D7">
        <w:rPr>
          <w:rFonts w:asciiTheme="majorHAnsi" w:hAnsiTheme="majorHAnsi"/>
          <w:iCs/>
        </w:rPr>
        <w:t>;</w:t>
      </w:r>
    </w:p>
    <w:p w14:paraId="3A74B274" w14:textId="77777777" w:rsidR="00B423D7" w:rsidRPr="00B423D7" w:rsidRDefault="00B423D7" w:rsidP="00E016E5">
      <w:pPr>
        <w:pStyle w:val="Akapitzlist"/>
        <w:widowControl w:val="0"/>
        <w:numPr>
          <w:ilvl w:val="0"/>
          <w:numId w:val="21"/>
        </w:numPr>
        <w:suppressAutoHyphens/>
        <w:autoSpaceDN/>
        <w:spacing w:after="0"/>
        <w:contextualSpacing/>
        <w:jc w:val="both"/>
        <w:textAlignment w:val="auto"/>
        <w:rPr>
          <w:rFonts w:asciiTheme="majorHAnsi" w:hAnsiTheme="majorHAnsi"/>
          <w:sz w:val="24"/>
          <w:szCs w:val="24"/>
        </w:rPr>
      </w:pPr>
      <w:r w:rsidRPr="00B423D7">
        <w:rPr>
          <w:rFonts w:asciiTheme="majorHAnsi" w:hAnsiTheme="majorHAnsi"/>
          <w:b/>
          <w:sz w:val="24"/>
          <w:szCs w:val="24"/>
        </w:rPr>
        <w:t>Danych osobowych</w:t>
      </w:r>
      <w:r w:rsidRPr="00B423D7">
        <w:rPr>
          <w:rFonts w:asciiTheme="majorHAnsi" w:hAnsiTheme="majorHAnsi"/>
          <w:sz w:val="24"/>
          <w:szCs w:val="24"/>
        </w:rPr>
        <w:t xml:space="preserve"> – należy przez to rozumieć informacje o z</w:t>
      </w:r>
      <w:r>
        <w:rPr>
          <w:rFonts w:asciiTheme="majorHAnsi" w:hAnsiTheme="majorHAnsi"/>
          <w:sz w:val="24"/>
          <w:szCs w:val="24"/>
        </w:rPr>
        <w:t>identyfikowanej lub możliwej do </w:t>
      </w:r>
      <w:r w:rsidRPr="00B423D7">
        <w:rPr>
          <w:rFonts w:asciiTheme="majorHAnsi" w:hAnsiTheme="majorHAnsi"/>
          <w:sz w:val="24"/>
          <w:szCs w:val="24"/>
        </w:rPr>
        <w:t xml:space="preserve">zidentyfikowania osobie fizycznej (osobie, której dane dotyczą); </w:t>
      </w:r>
    </w:p>
    <w:p w14:paraId="29EED679" w14:textId="77777777" w:rsidR="00B423D7" w:rsidRPr="00B423D7" w:rsidRDefault="00B423D7" w:rsidP="00E016E5">
      <w:pPr>
        <w:pStyle w:val="Akapitzlist"/>
        <w:widowControl w:val="0"/>
        <w:numPr>
          <w:ilvl w:val="0"/>
          <w:numId w:val="21"/>
        </w:numPr>
        <w:suppressAutoHyphens/>
        <w:autoSpaceDN/>
        <w:spacing w:after="0"/>
        <w:contextualSpacing/>
        <w:jc w:val="both"/>
        <w:textAlignment w:val="auto"/>
        <w:rPr>
          <w:rFonts w:asciiTheme="majorHAnsi" w:hAnsiTheme="majorHAnsi"/>
          <w:sz w:val="24"/>
          <w:szCs w:val="24"/>
        </w:rPr>
      </w:pPr>
      <w:r w:rsidRPr="00B423D7">
        <w:rPr>
          <w:rFonts w:asciiTheme="majorHAnsi" w:hAnsiTheme="majorHAnsi"/>
          <w:b/>
          <w:sz w:val="24"/>
          <w:szCs w:val="24"/>
        </w:rPr>
        <w:t>Danych wrażliwych</w:t>
      </w:r>
      <w:r w:rsidRPr="00B423D7">
        <w:rPr>
          <w:rFonts w:asciiTheme="majorHAnsi" w:hAnsiTheme="majorHAnsi"/>
          <w:sz w:val="24"/>
          <w:szCs w:val="24"/>
        </w:rPr>
        <w:t xml:space="preserve"> – należy przez to rozumieć dane osobowe ujawniające pochodzenie rasowe lub etniczne, poglądy polityczne, przekonania religijne lub światopoglądowe, przynależność do związków zawodowych oraz dane genetyczne, biometryczne, dotyczące zdrowia, seksualności lub orientacji seksualnej osoby, której dane dotyczą;</w:t>
      </w:r>
    </w:p>
    <w:p w14:paraId="4AA69AA0" w14:textId="77777777" w:rsidR="00B423D7" w:rsidRPr="00B423D7" w:rsidRDefault="00B423D7" w:rsidP="00E016E5">
      <w:pPr>
        <w:pStyle w:val="Akapitzlist"/>
        <w:widowControl w:val="0"/>
        <w:numPr>
          <w:ilvl w:val="0"/>
          <w:numId w:val="21"/>
        </w:numPr>
        <w:suppressAutoHyphens/>
        <w:autoSpaceDN/>
        <w:spacing w:after="0"/>
        <w:contextualSpacing/>
        <w:jc w:val="both"/>
        <w:textAlignment w:val="auto"/>
        <w:rPr>
          <w:rFonts w:asciiTheme="majorHAnsi" w:hAnsiTheme="majorHAnsi"/>
          <w:sz w:val="24"/>
          <w:szCs w:val="24"/>
        </w:rPr>
      </w:pPr>
      <w:r w:rsidRPr="00B423D7">
        <w:rPr>
          <w:rFonts w:asciiTheme="majorHAnsi" w:hAnsiTheme="majorHAnsi"/>
          <w:b/>
          <w:sz w:val="24"/>
          <w:szCs w:val="24"/>
        </w:rPr>
        <w:t>Osobie możliwej do zidentyfikowania</w:t>
      </w:r>
      <w:r w:rsidRPr="00B423D7">
        <w:rPr>
          <w:rFonts w:asciiTheme="majorHAnsi" w:hAnsiTheme="majorHAnsi"/>
          <w:sz w:val="24"/>
          <w:szCs w:val="24"/>
        </w:rPr>
        <w:t xml:space="preserve"> – należy przez to rozumieć osobę,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7486CE94" w14:textId="77777777" w:rsidR="00B423D7" w:rsidRPr="00B423D7" w:rsidRDefault="00B423D7" w:rsidP="00E016E5">
      <w:pPr>
        <w:pStyle w:val="Akapitzlist"/>
        <w:widowControl w:val="0"/>
        <w:numPr>
          <w:ilvl w:val="0"/>
          <w:numId w:val="21"/>
        </w:numPr>
        <w:suppressAutoHyphens/>
        <w:autoSpaceDN/>
        <w:spacing w:after="0"/>
        <w:contextualSpacing/>
        <w:jc w:val="both"/>
        <w:textAlignment w:val="auto"/>
        <w:rPr>
          <w:rFonts w:asciiTheme="majorHAnsi" w:hAnsiTheme="majorHAnsi"/>
          <w:sz w:val="24"/>
          <w:szCs w:val="24"/>
        </w:rPr>
      </w:pPr>
      <w:r w:rsidRPr="00B423D7">
        <w:rPr>
          <w:rFonts w:asciiTheme="majorHAnsi" w:hAnsiTheme="majorHAnsi"/>
          <w:b/>
          <w:sz w:val="24"/>
          <w:szCs w:val="24"/>
        </w:rPr>
        <w:t>Zbiorze danych</w:t>
      </w:r>
      <w:r w:rsidRPr="00B423D7">
        <w:rPr>
          <w:rFonts w:asciiTheme="majorHAnsi" w:hAnsiTheme="majorHAnsi"/>
          <w:sz w:val="24"/>
          <w:szCs w:val="24"/>
        </w:rPr>
        <w:t xml:space="preserve"> – należy przez to rozumieć każdy uporządkowany zestaw danych osobowych dostępnych według określonych kryteriów, niezależnie od tego, czy zestaw ten jest scentralizowany, zdecentralizowany czy rozproszony funkcjonalnie lub geograficznie;</w:t>
      </w:r>
    </w:p>
    <w:p w14:paraId="72AFF787" w14:textId="09CD5963" w:rsidR="00B423D7" w:rsidRPr="00B423D7" w:rsidRDefault="00B423D7" w:rsidP="007F1C5C">
      <w:pPr>
        <w:pStyle w:val="Akapitzlist"/>
        <w:widowControl w:val="0"/>
        <w:numPr>
          <w:ilvl w:val="0"/>
          <w:numId w:val="21"/>
        </w:numPr>
        <w:suppressAutoHyphens/>
        <w:autoSpaceDN/>
        <w:spacing w:after="0"/>
        <w:contextualSpacing/>
        <w:jc w:val="both"/>
        <w:textAlignment w:val="auto"/>
        <w:rPr>
          <w:rFonts w:asciiTheme="majorHAnsi" w:hAnsiTheme="majorHAnsi"/>
          <w:sz w:val="24"/>
          <w:szCs w:val="24"/>
        </w:rPr>
      </w:pPr>
      <w:r w:rsidRPr="00B423D7">
        <w:rPr>
          <w:rFonts w:asciiTheme="majorHAnsi" w:hAnsiTheme="majorHAnsi"/>
          <w:b/>
          <w:sz w:val="24"/>
          <w:szCs w:val="24"/>
        </w:rPr>
        <w:t>Administratorze Danych</w:t>
      </w:r>
      <w:r w:rsidRPr="00B423D7">
        <w:rPr>
          <w:rFonts w:asciiTheme="majorHAnsi" w:hAnsiTheme="majorHAnsi"/>
          <w:sz w:val="24"/>
          <w:szCs w:val="24"/>
        </w:rPr>
        <w:t xml:space="preserve"> (dalej również zwanym „</w:t>
      </w:r>
      <w:r w:rsidRPr="00B423D7">
        <w:rPr>
          <w:rFonts w:asciiTheme="majorHAnsi" w:hAnsiTheme="majorHAnsi"/>
          <w:b/>
          <w:sz w:val="24"/>
          <w:szCs w:val="24"/>
        </w:rPr>
        <w:t>AD</w:t>
      </w:r>
      <w:r w:rsidRPr="00B423D7">
        <w:rPr>
          <w:rFonts w:asciiTheme="majorHAnsi" w:hAnsiTheme="majorHAnsi"/>
          <w:sz w:val="24"/>
          <w:szCs w:val="24"/>
        </w:rPr>
        <w:t>” lub „</w:t>
      </w:r>
      <w:r w:rsidRPr="00B423D7">
        <w:rPr>
          <w:rFonts w:asciiTheme="majorHAnsi" w:hAnsiTheme="majorHAnsi"/>
          <w:b/>
          <w:sz w:val="24"/>
          <w:szCs w:val="24"/>
        </w:rPr>
        <w:t>Administratorem</w:t>
      </w:r>
      <w:r>
        <w:rPr>
          <w:rFonts w:asciiTheme="majorHAnsi" w:hAnsiTheme="majorHAnsi"/>
          <w:sz w:val="24"/>
          <w:szCs w:val="24"/>
        </w:rPr>
        <w:t>”) – należy przez to </w:t>
      </w:r>
      <w:r w:rsidRPr="00B423D7">
        <w:rPr>
          <w:rFonts w:asciiTheme="majorHAnsi" w:hAnsiTheme="majorHAnsi"/>
          <w:sz w:val="24"/>
          <w:szCs w:val="24"/>
        </w:rPr>
        <w:t xml:space="preserve">rozumieć </w:t>
      </w:r>
      <w:r w:rsidR="007F1C5C" w:rsidRPr="007F1C5C">
        <w:rPr>
          <w:rFonts w:asciiTheme="majorHAnsi" w:hAnsiTheme="majorHAnsi"/>
          <w:iCs/>
          <w:sz w:val="24"/>
          <w:szCs w:val="24"/>
        </w:rPr>
        <w:t xml:space="preserve">Comprital </w:t>
      </w:r>
      <w:r w:rsidR="00967813">
        <w:rPr>
          <w:rFonts w:asciiTheme="majorHAnsi" w:hAnsiTheme="majorHAnsi"/>
          <w:iCs/>
          <w:sz w:val="24"/>
          <w:szCs w:val="24"/>
        </w:rPr>
        <w:t>Polska</w:t>
      </w:r>
      <w:r w:rsidRPr="00B423D7">
        <w:rPr>
          <w:rFonts w:asciiTheme="majorHAnsi" w:hAnsiTheme="majorHAnsi"/>
          <w:iCs/>
          <w:sz w:val="24"/>
          <w:szCs w:val="24"/>
        </w:rPr>
        <w:t xml:space="preserve"> sp. z o.o.</w:t>
      </w:r>
      <w:r w:rsidRPr="00B423D7">
        <w:rPr>
          <w:rFonts w:asciiTheme="majorHAnsi" w:hAnsiTheme="majorHAnsi"/>
          <w:sz w:val="24"/>
          <w:szCs w:val="24"/>
        </w:rPr>
        <w:t>, w imieniu której działa Zarząd lub inne upoważnione osoby, decydujący o celach i sposobach przetwarzania danych osobowych;</w:t>
      </w:r>
    </w:p>
    <w:p w14:paraId="63B7E84F" w14:textId="3DC36DF7" w:rsidR="00B423D7" w:rsidRPr="00B423D7" w:rsidRDefault="00B423D7" w:rsidP="007F1C5C">
      <w:pPr>
        <w:pStyle w:val="Akapitzlist"/>
        <w:widowControl w:val="0"/>
        <w:numPr>
          <w:ilvl w:val="0"/>
          <w:numId w:val="21"/>
        </w:numPr>
        <w:suppressAutoHyphens/>
        <w:autoSpaceDN/>
        <w:spacing w:after="0"/>
        <w:contextualSpacing/>
        <w:jc w:val="both"/>
        <w:textAlignment w:val="auto"/>
        <w:rPr>
          <w:rFonts w:asciiTheme="majorHAnsi" w:hAnsiTheme="majorHAnsi"/>
          <w:sz w:val="24"/>
          <w:szCs w:val="24"/>
        </w:rPr>
      </w:pPr>
      <w:r w:rsidRPr="00B423D7">
        <w:rPr>
          <w:rFonts w:asciiTheme="majorHAnsi" w:hAnsiTheme="majorHAnsi"/>
          <w:b/>
          <w:sz w:val="24"/>
          <w:szCs w:val="24"/>
        </w:rPr>
        <w:t>Osobie upoważnionej</w:t>
      </w:r>
      <w:r w:rsidRPr="00B423D7">
        <w:rPr>
          <w:rFonts w:asciiTheme="majorHAnsi" w:hAnsiTheme="majorHAnsi"/>
          <w:sz w:val="24"/>
          <w:szCs w:val="24"/>
        </w:rPr>
        <w:t xml:space="preserve"> – należy przez to rozumieć: pracownika, zleceniobiorcę, współpracownika, wolontariusza, praktykanta, stażystę </w:t>
      </w:r>
      <w:r w:rsidR="007F1C5C" w:rsidRPr="007F1C5C">
        <w:rPr>
          <w:rFonts w:asciiTheme="majorHAnsi" w:hAnsiTheme="majorHAnsi"/>
          <w:iCs/>
          <w:sz w:val="24"/>
          <w:szCs w:val="24"/>
        </w:rPr>
        <w:t xml:space="preserve">Comprital </w:t>
      </w:r>
      <w:r w:rsidR="00967813">
        <w:rPr>
          <w:rFonts w:asciiTheme="majorHAnsi" w:hAnsiTheme="majorHAnsi"/>
          <w:iCs/>
          <w:sz w:val="24"/>
          <w:szCs w:val="24"/>
        </w:rPr>
        <w:t>Polska</w:t>
      </w:r>
      <w:r w:rsidRPr="00B423D7">
        <w:rPr>
          <w:rFonts w:asciiTheme="majorHAnsi" w:hAnsiTheme="majorHAnsi"/>
          <w:iCs/>
          <w:sz w:val="24"/>
          <w:szCs w:val="24"/>
        </w:rPr>
        <w:t xml:space="preserve"> sp. z o.o.</w:t>
      </w:r>
      <w:r>
        <w:rPr>
          <w:rFonts w:asciiTheme="majorHAnsi" w:hAnsiTheme="majorHAnsi"/>
          <w:iCs/>
          <w:sz w:val="24"/>
          <w:szCs w:val="24"/>
        </w:rPr>
        <w:t xml:space="preserve"> </w:t>
      </w:r>
      <w:r w:rsidRPr="00B423D7">
        <w:rPr>
          <w:rFonts w:asciiTheme="majorHAnsi" w:hAnsiTheme="majorHAnsi"/>
          <w:b/>
          <w:sz w:val="24"/>
          <w:szCs w:val="24"/>
        </w:rPr>
        <w:t>posiadającego pisemne upoważnienie do przetwarzania danych osobowych</w:t>
      </w:r>
      <w:r w:rsidRPr="00B423D7">
        <w:rPr>
          <w:rFonts w:asciiTheme="majorHAnsi" w:hAnsiTheme="majorHAnsi"/>
          <w:sz w:val="24"/>
          <w:szCs w:val="24"/>
        </w:rPr>
        <w:t xml:space="preserve"> nadane przez AD;</w:t>
      </w:r>
    </w:p>
    <w:p w14:paraId="2157F8B1" w14:textId="77777777" w:rsidR="00B423D7" w:rsidRPr="00B423D7" w:rsidRDefault="00B423D7" w:rsidP="00E016E5">
      <w:pPr>
        <w:pStyle w:val="Akapitzlist"/>
        <w:widowControl w:val="0"/>
        <w:numPr>
          <w:ilvl w:val="0"/>
          <w:numId w:val="21"/>
        </w:numPr>
        <w:suppressAutoHyphens/>
        <w:autoSpaceDN/>
        <w:spacing w:after="0"/>
        <w:contextualSpacing/>
        <w:jc w:val="both"/>
        <w:textAlignment w:val="auto"/>
        <w:rPr>
          <w:rFonts w:asciiTheme="majorHAnsi" w:hAnsiTheme="majorHAnsi"/>
          <w:sz w:val="24"/>
          <w:szCs w:val="24"/>
        </w:rPr>
      </w:pPr>
      <w:r w:rsidRPr="00B423D7">
        <w:rPr>
          <w:rFonts w:asciiTheme="majorHAnsi" w:hAnsiTheme="majorHAnsi"/>
          <w:b/>
          <w:sz w:val="24"/>
          <w:szCs w:val="24"/>
        </w:rPr>
        <w:t>Przetwarzaniu danych</w:t>
      </w:r>
      <w:r w:rsidRPr="00B423D7">
        <w:rPr>
          <w:rFonts w:asciiTheme="majorHAnsi" w:hAnsiTheme="majorHAnsi"/>
          <w:sz w:val="24"/>
          <w:szCs w:val="24"/>
        </w:rPr>
        <w:t xml:space="preserve"> – należy przez to rozumieć operację lub </w:t>
      </w:r>
      <w:r>
        <w:rPr>
          <w:rFonts w:asciiTheme="majorHAnsi" w:hAnsiTheme="majorHAnsi"/>
          <w:sz w:val="24"/>
          <w:szCs w:val="24"/>
        </w:rPr>
        <w:t>zestaw operacji wykonywanych na </w:t>
      </w:r>
      <w:r w:rsidRPr="00B423D7">
        <w:rPr>
          <w:rFonts w:asciiTheme="majorHAnsi" w:hAnsiTheme="majorHAnsi"/>
          <w:sz w:val="24"/>
          <w:szCs w:val="24"/>
        </w:rPr>
        <w:t>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6EC578C" w14:textId="77777777" w:rsidR="00B423D7" w:rsidRPr="00B423D7" w:rsidRDefault="00B423D7" w:rsidP="00E016E5">
      <w:pPr>
        <w:pStyle w:val="Akapitzlist"/>
        <w:widowControl w:val="0"/>
        <w:numPr>
          <w:ilvl w:val="0"/>
          <w:numId w:val="21"/>
        </w:numPr>
        <w:suppressAutoHyphens/>
        <w:autoSpaceDN/>
        <w:spacing w:after="0"/>
        <w:contextualSpacing/>
        <w:jc w:val="both"/>
        <w:textAlignment w:val="auto"/>
        <w:rPr>
          <w:rFonts w:asciiTheme="majorHAnsi" w:hAnsiTheme="majorHAnsi"/>
          <w:sz w:val="24"/>
          <w:szCs w:val="24"/>
        </w:rPr>
      </w:pPr>
      <w:r w:rsidRPr="00B423D7">
        <w:rPr>
          <w:rFonts w:asciiTheme="majorHAnsi" w:hAnsiTheme="majorHAnsi"/>
          <w:b/>
          <w:sz w:val="24"/>
          <w:szCs w:val="24"/>
        </w:rPr>
        <w:t>Systemie informatycznym</w:t>
      </w:r>
      <w:r w:rsidRPr="00B423D7">
        <w:rPr>
          <w:rFonts w:asciiTheme="majorHAnsi" w:hAnsiTheme="majorHAnsi"/>
          <w:sz w:val="24"/>
          <w:szCs w:val="24"/>
        </w:rPr>
        <w:t xml:space="preserve"> – należy przez to rozumieć zespół współpracujących ze sobą urządzeń, programów, procedur przetwarzania informacji i narzędzi programowych zastosowanych w celu przetwarzania danych;</w:t>
      </w:r>
    </w:p>
    <w:p w14:paraId="73E76701" w14:textId="77777777" w:rsidR="00B423D7" w:rsidRPr="00B423D7" w:rsidRDefault="00B423D7" w:rsidP="00E016E5">
      <w:pPr>
        <w:pStyle w:val="Akapitzlist"/>
        <w:widowControl w:val="0"/>
        <w:numPr>
          <w:ilvl w:val="0"/>
          <w:numId w:val="21"/>
        </w:numPr>
        <w:suppressAutoHyphens/>
        <w:autoSpaceDN/>
        <w:spacing w:after="0"/>
        <w:contextualSpacing/>
        <w:jc w:val="both"/>
        <w:textAlignment w:val="auto"/>
        <w:rPr>
          <w:rFonts w:asciiTheme="majorHAnsi" w:hAnsiTheme="majorHAnsi"/>
          <w:sz w:val="24"/>
          <w:szCs w:val="24"/>
        </w:rPr>
      </w:pPr>
      <w:r w:rsidRPr="00B423D7">
        <w:rPr>
          <w:rFonts w:asciiTheme="majorHAnsi" w:hAnsiTheme="majorHAnsi"/>
          <w:b/>
          <w:sz w:val="24"/>
          <w:szCs w:val="24"/>
        </w:rPr>
        <w:t>Zabezpieczeniu danych w systemie informatycznym</w:t>
      </w:r>
      <w:r w:rsidRPr="00B423D7">
        <w:rPr>
          <w:rFonts w:asciiTheme="majorHAnsi" w:hAnsiTheme="majorHAnsi"/>
          <w:sz w:val="24"/>
          <w:szCs w:val="24"/>
        </w:rPr>
        <w:t xml:space="preserve"> – należ</w:t>
      </w:r>
      <w:r>
        <w:rPr>
          <w:rFonts w:asciiTheme="majorHAnsi" w:hAnsiTheme="majorHAnsi"/>
          <w:sz w:val="24"/>
          <w:szCs w:val="24"/>
        </w:rPr>
        <w:t>y przez to rozumieć wdrożenie i </w:t>
      </w:r>
      <w:r w:rsidRPr="00B423D7">
        <w:rPr>
          <w:rFonts w:asciiTheme="majorHAnsi" w:hAnsiTheme="majorHAnsi"/>
          <w:sz w:val="24"/>
          <w:szCs w:val="24"/>
        </w:rPr>
        <w:t xml:space="preserve">eksploatację stosownych środków technicznych i organizacyjnych zapewniających ochronę danych </w:t>
      </w:r>
      <w:r w:rsidRPr="00B423D7">
        <w:rPr>
          <w:rFonts w:asciiTheme="majorHAnsi" w:hAnsiTheme="majorHAnsi"/>
          <w:sz w:val="24"/>
          <w:szCs w:val="24"/>
        </w:rPr>
        <w:lastRenderedPageBreak/>
        <w:t>przed ich nieuprawnionym przetwarzaniem oraz ;</w:t>
      </w:r>
    </w:p>
    <w:p w14:paraId="0F6786B4" w14:textId="77777777" w:rsidR="00B423D7" w:rsidRPr="00B423D7" w:rsidRDefault="00B423D7" w:rsidP="00E016E5">
      <w:pPr>
        <w:pStyle w:val="Akapitzlist"/>
        <w:widowControl w:val="0"/>
        <w:numPr>
          <w:ilvl w:val="0"/>
          <w:numId w:val="21"/>
        </w:numPr>
        <w:suppressAutoHyphens/>
        <w:autoSpaceDN/>
        <w:spacing w:after="0"/>
        <w:contextualSpacing/>
        <w:jc w:val="both"/>
        <w:textAlignment w:val="auto"/>
        <w:rPr>
          <w:rFonts w:asciiTheme="majorHAnsi" w:hAnsiTheme="majorHAnsi"/>
          <w:sz w:val="24"/>
          <w:szCs w:val="24"/>
        </w:rPr>
      </w:pPr>
      <w:r w:rsidRPr="00B423D7">
        <w:rPr>
          <w:rFonts w:asciiTheme="majorHAnsi" w:hAnsiTheme="majorHAnsi"/>
          <w:b/>
          <w:sz w:val="24"/>
          <w:szCs w:val="24"/>
        </w:rPr>
        <w:t>Usuwaniu danych</w:t>
      </w:r>
      <w:r w:rsidRPr="00B423D7">
        <w:rPr>
          <w:rFonts w:asciiTheme="majorHAnsi" w:hAnsiTheme="majorHAnsi"/>
          <w:sz w:val="24"/>
          <w:szCs w:val="24"/>
        </w:rPr>
        <w:t xml:space="preserve"> – należy przez to rozumieć zniszczenie danych osobowych lub taką ich modyfikację, która nie pozwoli na ustalenie tożsamości osoby, której dane dotyczą;</w:t>
      </w:r>
    </w:p>
    <w:p w14:paraId="11A76C41" w14:textId="77777777" w:rsidR="00B423D7" w:rsidRPr="00B423D7" w:rsidRDefault="00B423D7" w:rsidP="00E016E5">
      <w:pPr>
        <w:pStyle w:val="Akapitzlist"/>
        <w:widowControl w:val="0"/>
        <w:numPr>
          <w:ilvl w:val="0"/>
          <w:numId w:val="21"/>
        </w:numPr>
        <w:suppressAutoHyphens/>
        <w:autoSpaceDN/>
        <w:spacing w:after="0"/>
        <w:contextualSpacing/>
        <w:jc w:val="both"/>
        <w:textAlignment w:val="auto"/>
        <w:rPr>
          <w:rFonts w:asciiTheme="majorHAnsi" w:hAnsiTheme="majorHAnsi"/>
          <w:sz w:val="24"/>
          <w:szCs w:val="24"/>
        </w:rPr>
      </w:pPr>
      <w:r w:rsidRPr="00B423D7">
        <w:rPr>
          <w:rFonts w:asciiTheme="majorHAnsi" w:hAnsiTheme="majorHAnsi"/>
          <w:b/>
          <w:sz w:val="24"/>
          <w:szCs w:val="24"/>
        </w:rPr>
        <w:t>Zgodzie osoby</w:t>
      </w:r>
      <w:r w:rsidRPr="00B423D7">
        <w:rPr>
          <w:rFonts w:asciiTheme="majorHAnsi" w:hAnsiTheme="majorHAnsi"/>
          <w:sz w:val="24"/>
          <w:szCs w:val="24"/>
        </w:rPr>
        <w:t>, której dane dotyczą – należy przez to rozumieć dobrowolne, konkretne, świadome i jednoznaczne okazanie woli, którym osoba, której dane dotyczą, w formie oświadczenia lub wyraźnego działania potwierdzającego, przyzwala na przetwarzanie dotyczących jej danych osobowych</w:t>
      </w:r>
      <w:r w:rsidRPr="00B423D7">
        <w:rPr>
          <w:rFonts w:asciiTheme="majorHAnsi" w:hAnsiTheme="majorHAnsi"/>
          <w:b/>
          <w:sz w:val="24"/>
          <w:szCs w:val="24"/>
        </w:rPr>
        <w:t>;</w:t>
      </w:r>
    </w:p>
    <w:p w14:paraId="5EF0AA51" w14:textId="77777777" w:rsidR="00B423D7" w:rsidRPr="00B423D7" w:rsidRDefault="00B423D7" w:rsidP="00E016E5">
      <w:pPr>
        <w:pStyle w:val="Akapitzlist"/>
        <w:widowControl w:val="0"/>
        <w:numPr>
          <w:ilvl w:val="0"/>
          <w:numId w:val="21"/>
        </w:numPr>
        <w:suppressAutoHyphens/>
        <w:autoSpaceDN/>
        <w:spacing w:after="0"/>
        <w:contextualSpacing/>
        <w:jc w:val="both"/>
        <w:textAlignment w:val="auto"/>
        <w:rPr>
          <w:rFonts w:asciiTheme="majorHAnsi" w:hAnsiTheme="majorHAnsi"/>
          <w:sz w:val="24"/>
          <w:szCs w:val="24"/>
        </w:rPr>
      </w:pPr>
      <w:r w:rsidRPr="00B423D7">
        <w:rPr>
          <w:rFonts w:asciiTheme="majorHAnsi" w:hAnsiTheme="majorHAnsi"/>
          <w:b/>
          <w:sz w:val="24"/>
          <w:szCs w:val="24"/>
        </w:rPr>
        <w:t>Podmiocie przetwarzającym</w:t>
      </w:r>
      <w:r w:rsidRPr="00B423D7">
        <w:rPr>
          <w:rFonts w:asciiTheme="majorHAnsi" w:hAnsiTheme="majorHAnsi"/>
          <w:sz w:val="24"/>
          <w:szCs w:val="24"/>
        </w:rPr>
        <w:t xml:space="preserve"> (dalej zwanym również „</w:t>
      </w:r>
      <w:r w:rsidRPr="00B423D7">
        <w:rPr>
          <w:rFonts w:asciiTheme="majorHAnsi" w:hAnsiTheme="majorHAnsi"/>
          <w:b/>
          <w:sz w:val="24"/>
          <w:szCs w:val="24"/>
        </w:rPr>
        <w:t>Procesorze</w:t>
      </w:r>
      <w:r w:rsidRPr="00B423D7">
        <w:rPr>
          <w:rFonts w:asciiTheme="majorHAnsi" w:hAnsiTheme="majorHAnsi"/>
          <w:sz w:val="24"/>
          <w:szCs w:val="24"/>
        </w:rPr>
        <w:t>”) – należy przez to rozumieć osobę fizyczną lub prawną, organ publiczny, jednostkę lub inny podmiot, który przetwarza dane osobowe w imieniu Administratora na podstawie umowy o powierzenie przetwarzania danych;</w:t>
      </w:r>
    </w:p>
    <w:p w14:paraId="51C2C1D0" w14:textId="77777777" w:rsidR="00B423D7" w:rsidRPr="00B423D7" w:rsidRDefault="00B423D7" w:rsidP="00E016E5">
      <w:pPr>
        <w:pStyle w:val="Akapitzlist"/>
        <w:widowControl w:val="0"/>
        <w:numPr>
          <w:ilvl w:val="0"/>
          <w:numId w:val="21"/>
        </w:numPr>
        <w:suppressAutoHyphens/>
        <w:autoSpaceDN/>
        <w:spacing w:after="0"/>
        <w:contextualSpacing/>
        <w:jc w:val="both"/>
        <w:textAlignment w:val="auto"/>
        <w:rPr>
          <w:rFonts w:asciiTheme="majorHAnsi" w:hAnsiTheme="majorHAnsi"/>
          <w:sz w:val="24"/>
          <w:szCs w:val="24"/>
        </w:rPr>
      </w:pPr>
      <w:r w:rsidRPr="00B423D7">
        <w:rPr>
          <w:rFonts w:asciiTheme="majorHAnsi" w:hAnsiTheme="majorHAnsi"/>
          <w:b/>
          <w:sz w:val="24"/>
          <w:szCs w:val="24"/>
        </w:rPr>
        <w:t>Odbiorcy danych</w:t>
      </w:r>
      <w:r w:rsidRPr="00B423D7">
        <w:rPr>
          <w:rFonts w:asciiTheme="majorHAnsi" w:hAnsiTheme="majorHAnsi"/>
          <w:sz w:val="24"/>
          <w:szCs w:val="24"/>
        </w:rPr>
        <w:t xml:space="preserve"> – należy przez to rozumieć osobę fizyczną lub prawną, organ publiczny, jednostkę lub inny podmiot, któremu ujawnia się dane osobowe, niezależnie od tego, czy jest stroną trzecią. Odbiorcą danych nie są organy publiczne, które mogą otrzymywać dane osobowe w ramach konkretnego postępowania zgodnie z obowiązującymi przepisami prawa;</w:t>
      </w:r>
    </w:p>
    <w:p w14:paraId="379220FB" w14:textId="77777777" w:rsidR="00B423D7" w:rsidRPr="00B423D7" w:rsidRDefault="00B423D7" w:rsidP="00E016E5">
      <w:pPr>
        <w:pStyle w:val="Akapitzlist"/>
        <w:widowControl w:val="0"/>
        <w:numPr>
          <w:ilvl w:val="0"/>
          <w:numId w:val="21"/>
        </w:numPr>
        <w:suppressAutoHyphens/>
        <w:autoSpaceDN/>
        <w:spacing w:after="0"/>
        <w:contextualSpacing/>
        <w:jc w:val="both"/>
        <w:textAlignment w:val="auto"/>
        <w:rPr>
          <w:rFonts w:asciiTheme="majorHAnsi" w:hAnsiTheme="majorHAnsi"/>
          <w:sz w:val="24"/>
          <w:szCs w:val="24"/>
        </w:rPr>
      </w:pPr>
      <w:r w:rsidRPr="00B423D7">
        <w:rPr>
          <w:rFonts w:asciiTheme="majorHAnsi" w:hAnsiTheme="majorHAnsi"/>
          <w:b/>
          <w:sz w:val="24"/>
          <w:szCs w:val="24"/>
        </w:rPr>
        <w:t>Naruszeniu ochrony danych osobowych</w:t>
      </w:r>
      <w:r w:rsidRPr="00B423D7">
        <w:rPr>
          <w:rFonts w:asciiTheme="majorHAnsi" w:hAnsiTheme="majorHAnsi"/>
          <w:sz w:val="24"/>
          <w:szCs w:val="24"/>
        </w:rPr>
        <w:t xml:space="preserve"> (dalej zwanym również „</w:t>
      </w:r>
      <w:r w:rsidRPr="00B423D7">
        <w:rPr>
          <w:rFonts w:asciiTheme="majorHAnsi" w:hAnsiTheme="majorHAnsi"/>
          <w:b/>
          <w:sz w:val="24"/>
          <w:szCs w:val="24"/>
        </w:rPr>
        <w:t>incydentem</w:t>
      </w:r>
      <w:r w:rsidRPr="00B423D7">
        <w:rPr>
          <w:rFonts w:asciiTheme="majorHAnsi" w:hAnsiTheme="majorHAnsi"/>
          <w:sz w:val="24"/>
          <w:szCs w:val="24"/>
        </w:rPr>
        <w:t>”) – należy przez to rozumieć naruszenie bezpieczeństwa prowadzące do przypadkowego lub niezgodnego z prawem zniszczenia, utracenia, zmodyfikowania, nieuprawnionego ujawnienia lub nieuprawnionego dostępu do danych osobowych przesyłanych, przechowywanych lub w inny sposób przetwarzanych;</w:t>
      </w:r>
    </w:p>
    <w:p w14:paraId="7C07FD8B" w14:textId="77777777" w:rsidR="00B423D7" w:rsidRPr="00B423D7" w:rsidRDefault="00B423D7" w:rsidP="00E016E5">
      <w:pPr>
        <w:pStyle w:val="Akapitzlist"/>
        <w:widowControl w:val="0"/>
        <w:numPr>
          <w:ilvl w:val="0"/>
          <w:numId w:val="21"/>
        </w:numPr>
        <w:suppressAutoHyphens/>
        <w:autoSpaceDN/>
        <w:spacing w:after="0"/>
        <w:contextualSpacing/>
        <w:jc w:val="both"/>
        <w:textAlignment w:val="auto"/>
        <w:rPr>
          <w:rFonts w:asciiTheme="majorHAnsi" w:hAnsiTheme="majorHAnsi"/>
          <w:sz w:val="24"/>
          <w:szCs w:val="24"/>
        </w:rPr>
      </w:pPr>
      <w:r w:rsidRPr="00B423D7">
        <w:rPr>
          <w:rFonts w:asciiTheme="majorHAnsi" w:hAnsiTheme="majorHAnsi"/>
          <w:b/>
          <w:sz w:val="24"/>
          <w:szCs w:val="24"/>
        </w:rPr>
        <w:t>Organie nadzorczym</w:t>
      </w:r>
      <w:r w:rsidRPr="00B423D7">
        <w:rPr>
          <w:rFonts w:asciiTheme="majorHAnsi" w:hAnsiTheme="majorHAnsi"/>
          <w:sz w:val="24"/>
          <w:szCs w:val="24"/>
        </w:rPr>
        <w:t xml:space="preserve"> (dalej również zwanym „</w:t>
      </w:r>
      <w:r w:rsidRPr="00B423D7">
        <w:rPr>
          <w:rFonts w:asciiTheme="majorHAnsi" w:hAnsiTheme="majorHAnsi"/>
          <w:b/>
          <w:sz w:val="24"/>
          <w:szCs w:val="24"/>
        </w:rPr>
        <w:t>PUODO</w:t>
      </w:r>
      <w:r w:rsidRPr="00B423D7">
        <w:rPr>
          <w:rFonts w:asciiTheme="majorHAnsi" w:hAnsiTheme="majorHAnsi"/>
          <w:sz w:val="24"/>
          <w:szCs w:val="24"/>
        </w:rPr>
        <w:t xml:space="preserve">”) – należy przez to rozumieć Prezesa Urzędu Ochrony Danych Osobowych. </w:t>
      </w:r>
    </w:p>
    <w:p w14:paraId="5996BED2" w14:textId="77777777" w:rsidR="00A14AB8" w:rsidRPr="00817404" w:rsidRDefault="00A14AB8" w:rsidP="00E016E5">
      <w:pPr>
        <w:pStyle w:val="Standard"/>
        <w:contextualSpacing/>
        <w:jc w:val="both"/>
        <w:rPr>
          <w:rFonts w:asciiTheme="majorHAnsi" w:hAnsiTheme="majorHAnsi"/>
        </w:rPr>
      </w:pPr>
    </w:p>
    <w:p w14:paraId="07236BEA" w14:textId="77777777" w:rsidR="00A0430F" w:rsidRPr="00817404" w:rsidRDefault="00E4542C" w:rsidP="00E016E5">
      <w:pPr>
        <w:pStyle w:val="Nagwek2"/>
        <w:tabs>
          <w:tab w:val="clear" w:pos="4819"/>
          <w:tab w:val="clear" w:pos="9638"/>
        </w:tabs>
        <w:ind w:left="15" w:hanging="15"/>
        <w:contextualSpacing/>
        <w:jc w:val="center"/>
        <w:rPr>
          <w:rFonts w:asciiTheme="majorHAnsi" w:hAnsiTheme="majorHAnsi"/>
          <w:i w:val="0"/>
          <w:iCs w:val="0"/>
          <w:color w:val="000000"/>
        </w:rPr>
      </w:pPr>
      <w:bookmarkStart w:id="16" w:name="_Toc423248620"/>
      <w:bookmarkStart w:id="17" w:name="_Toc423248363"/>
      <w:bookmarkStart w:id="18" w:name="_Toc423105857"/>
      <w:bookmarkStart w:id="19" w:name="_Toc424731307"/>
      <w:bookmarkStart w:id="20" w:name="_Toc425181393"/>
      <w:bookmarkStart w:id="21" w:name="_Toc515883477"/>
      <w:r w:rsidRPr="00427DE1">
        <w:rPr>
          <w:rFonts w:asciiTheme="majorHAnsi" w:hAnsiTheme="majorHAnsi"/>
          <w:i w:val="0"/>
          <w:iCs w:val="0"/>
          <w:color w:val="000000"/>
        </w:rPr>
        <w:t xml:space="preserve">&gt; </w:t>
      </w:r>
      <w:r w:rsidR="007B7F7E" w:rsidRPr="00427DE1">
        <w:rPr>
          <w:rFonts w:asciiTheme="majorHAnsi" w:hAnsiTheme="majorHAnsi"/>
          <w:i w:val="0"/>
          <w:iCs w:val="0"/>
          <w:color w:val="000000"/>
        </w:rPr>
        <w:t>Administrac</w:t>
      </w:r>
      <w:r w:rsidR="005965BB">
        <w:rPr>
          <w:rFonts w:asciiTheme="majorHAnsi" w:hAnsiTheme="majorHAnsi"/>
          <w:i w:val="0"/>
          <w:iCs w:val="0"/>
          <w:color w:val="000000"/>
        </w:rPr>
        <w:t>ja i organizacja bezpieczeństwa;</w:t>
      </w:r>
      <w:r w:rsidR="007B7F7E" w:rsidRPr="00427DE1">
        <w:rPr>
          <w:rFonts w:asciiTheme="majorHAnsi" w:hAnsiTheme="majorHAnsi"/>
          <w:i w:val="0"/>
          <w:iCs w:val="0"/>
          <w:color w:val="000000"/>
        </w:rPr>
        <w:t xml:space="preserve"> </w:t>
      </w:r>
      <w:r w:rsidR="005965BB">
        <w:rPr>
          <w:rFonts w:asciiTheme="majorHAnsi" w:hAnsiTheme="majorHAnsi"/>
          <w:i w:val="0"/>
          <w:iCs w:val="0"/>
          <w:color w:val="000000"/>
        </w:rPr>
        <w:t>p</w:t>
      </w:r>
      <w:r w:rsidRPr="00427DE1">
        <w:rPr>
          <w:rFonts w:asciiTheme="majorHAnsi" w:hAnsiTheme="majorHAnsi"/>
          <w:i w:val="0"/>
          <w:iCs w:val="0"/>
          <w:color w:val="000000"/>
        </w:rPr>
        <w:t xml:space="preserve">odstawowe </w:t>
      </w:r>
      <w:r w:rsidR="00FB19B2" w:rsidRPr="00427DE1">
        <w:rPr>
          <w:rFonts w:asciiTheme="majorHAnsi" w:hAnsiTheme="majorHAnsi"/>
          <w:i w:val="0"/>
          <w:iCs w:val="0"/>
          <w:color w:val="000000"/>
        </w:rPr>
        <w:t>zadania</w:t>
      </w:r>
      <w:r w:rsidRPr="00427DE1">
        <w:rPr>
          <w:rFonts w:asciiTheme="majorHAnsi" w:hAnsiTheme="majorHAnsi"/>
          <w:i w:val="0"/>
          <w:iCs w:val="0"/>
          <w:color w:val="000000"/>
        </w:rPr>
        <w:t xml:space="preserve"> i obowiązki </w:t>
      </w:r>
      <w:r w:rsidR="005965BB">
        <w:rPr>
          <w:rFonts w:asciiTheme="majorHAnsi" w:hAnsiTheme="majorHAnsi"/>
          <w:i w:val="0"/>
          <w:iCs w:val="0"/>
          <w:color w:val="000000"/>
        </w:rPr>
        <w:br/>
      </w:r>
      <w:r w:rsidR="001D36DB" w:rsidRPr="00427DE1">
        <w:rPr>
          <w:rFonts w:asciiTheme="majorHAnsi" w:hAnsiTheme="majorHAnsi"/>
          <w:i w:val="0"/>
          <w:iCs w:val="0"/>
          <w:color w:val="000000"/>
        </w:rPr>
        <w:t>Administratora Danych</w:t>
      </w:r>
      <w:r w:rsidR="004822A8" w:rsidRPr="00427DE1">
        <w:rPr>
          <w:rFonts w:asciiTheme="majorHAnsi" w:hAnsiTheme="majorHAnsi"/>
          <w:i w:val="0"/>
          <w:iCs w:val="0"/>
          <w:color w:val="000000"/>
        </w:rPr>
        <w:t xml:space="preserve">, </w:t>
      </w:r>
      <w:r w:rsidRPr="00427DE1">
        <w:rPr>
          <w:rFonts w:asciiTheme="majorHAnsi" w:hAnsiTheme="majorHAnsi"/>
          <w:i w:val="0"/>
          <w:iCs w:val="0"/>
          <w:color w:val="000000"/>
        </w:rPr>
        <w:t xml:space="preserve">Użytkowników </w:t>
      </w:r>
      <w:r w:rsidR="004822A8" w:rsidRPr="00427DE1">
        <w:rPr>
          <w:rFonts w:asciiTheme="majorHAnsi" w:hAnsiTheme="majorHAnsi"/>
          <w:i w:val="0"/>
          <w:iCs w:val="0"/>
          <w:color w:val="000000"/>
        </w:rPr>
        <w:t xml:space="preserve">i </w:t>
      </w:r>
      <w:r w:rsidR="00247D85">
        <w:rPr>
          <w:rFonts w:asciiTheme="majorHAnsi" w:hAnsiTheme="majorHAnsi"/>
          <w:i w:val="0"/>
          <w:iCs w:val="0"/>
          <w:color w:val="000000"/>
        </w:rPr>
        <w:t>osoby upoważnionej przez Administratora Danych</w:t>
      </w:r>
      <w:r w:rsidR="004A3CCB" w:rsidRPr="00427DE1">
        <w:rPr>
          <w:rFonts w:asciiTheme="majorHAnsi" w:hAnsiTheme="majorHAnsi"/>
        </w:rPr>
        <w:t xml:space="preserve"> </w:t>
      </w:r>
      <w:r w:rsidRPr="00427DE1">
        <w:rPr>
          <w:rFonts w:asciiTheme="majorHAnsi" w:hAnsiTheme="majorHAnsi"/>
          <w:i w:val="0"/>
          <w:iCs w:val="0"/>
          <w:color w:val="000000"/>
        </w:rPr>
        <w:t>&lt;</w:t>
      </w:r>
      <w:bookmarkEnd w:id="16"/>
      <w:bookmarkEnd w:id="17"/>
      <w:bookmarkEnd w:id="18"/>
      <w:bookmarkEnd w:id="19"/>
      <w:bookmarkEnd w:id="20"/>
      <w:bookmarkEnd w:id="21"/>
    </w:p>
    <w:p w14:paraId="74EF9984" w14:textId="77777777" w:rsidR="00817404" w:rsidRPr="00817404" w:rsidRDefault="00817404" w:rsidP="00E016E5">
      <w:pPr>
        <w:pStyle w:val="Standardowy2"/>
        <w:contextualSpacing/>
        <w:jc w:val="center"/>
        <w:rPr>
          <w:rFonts w:asciiTheme="majorHAnsi" w:eastAsia="HICHDK+TimesNewRoman, '''Times" w:hAnsiTheme="majorHAnsi" w:cs="HICHDK+TimesNewRoman, '''Times"/>
          <w:b/>
          <w:bCs/>
          <w:color w:val="000000"/>
        </w:rPr>
      </w:pPr>
    </w:p>
    <w:p w14:paraId="26E14EEC" w14:textId="77777777" w:rsidR="00776707" w:rsidRPr="00817404" w:rsidRDefault="009546E6" w:rsidP="00E016E5">
      <w:pPr>
        <w:pStyle w:val="Standardowy2"/>
        <w:contextualSpacing/>
        <w:jc w:val="center"/>
        <w:rPr>
          <w:rFonts w:asciiTheme="majorHAnsi" w:eastAsia="HICHDK+TimesNewRoman, '''Times" w:hAnsiTheme="majorHAnsi" w:cs="HICHDK+TimesNewRoman, '''Times"/>
          <w:b/>
          <w:bCs/>
          <w:color w:val="000000"/>
        </w:rPr>
      </w:pPr>
      <w:r>
        <w:rPr>
          <w:rFonts w:asciiTheme="majorHAnsi" w:eastAsia="HICHDK+TimesNewRoman, '''Times" w:hAnsiTheme="majorHAnsi" w:cs="HICHDK+TimesNewRoman, '''Times"/>
          <w:b/>
          <w:bCs/>
          <w:color w:val="000000"/>
        </w:rPr>
        <w:t>§ 4</w:t>
      </w:r>
    </w:p>
    <w:p w14:paraId="2C9D71DA" w14:textId="77777777" w:rsidR="002351F5" w:rsidRPr="00817404" w:rsidRDefault="001D36DB" w:rsidP="00E016E5">
      <w:pPr>
        <w:pStyle w:val="Standard"/>
        <w:contextualSpacing/>
        <w:jc w:val="both"/>
        <w:rPr>
          <w:rFonts w:asciiTheme="majorHAnsi" w:hAnsiTheme="majorHAnsi"/>
        </w:rPr>
      </w:pPr>
      <w:r w:rsidRPr="00817404">
        <w:rPr>
          <w:rStyle w:val="Domylnaczcionkaakapitu1"/>
          <w:rFonts w:asciiTheme="majorHAnsi" w:hAnsiTheme="majorHAnsi"/>
        </w:rPr>
        <w:t>Administrator Danych</w:t>
      </w:r>
      <w:r w:rsidR="002351F5" w:rsidRPr="00817404">
        <w:rPr>
          <w:rStyle w:val="Domylnaczcionkaakapitu1"/>
          <w:rFonts w:asciiTheme="majorHAnsi" w:hAnsiTheme="majorHAnsi"/>
        </w:rPr>
        <w:t xml:space="preserve"> </w:t>
      </w:r>
      <w:r w:rsidR="002351F5" w:rsidRPr="00817404">
        <w:rPr>
          <w:rStyle w:val="Domylnaczcionkaakapitu2"/>
          <w:rFonts w:asciiTheme="majorHAnsi" w:hAnsiTheme="majorHAnsi"/>
        </w:rPr>
        <w:t>wykonuje</w:t>
      </w:r>
      <w:r w:rsidR="002351F5" w:rsidRPr="00817404">
        <w:rPr>
          <w:rStyle w:val="Domylnaczcionkaakapitu1"/>
          <w:rFonts w:asciiTheme="majorHAnsi" w:hAnsiTheme="majorHAnsi"/>
        </w:rPr>
        <w:t xml:space="preserve"> </w:t>
      </w:r>
      <w:r w:rsidR="002351F5" w:rsidRPr="00817404">
        <w:rPr>
          <w:rStyle w:val="Domylnaczcionkaakapitu2"/>
          <w:rFonts w:asciiTheme="majorHAnsi" w:hAnsiTheme="majorHAnsi"/>
        </w:rPr>
        <w:t>nałożone przepisami prawa obowiązki z zakresu ochrony danych osobowych, w szczególności:</w:t>
      </w:r>
    </w:p>
    <w:p w14:paraId="2F2581ED" w14:textId="77777777" w:rsidR="009546E6" w:rsidRPr="009546E6" w:rsidRDefault="009546E6" w:rsidP="00E016E5">
      <w:pPr>
        <w:pStyle w:val="Standard"/>
        <w:numPr>
          <w:ilvl w:val="0"/>
          <w:numId w:val="35"/>
        </w:numPr>
        <w:spacing w:line="276" w:lineRule="auto"/>
        <w:ind w:left="851" w:hanging="426"/>
        <w:contextualSpacing/>
        <w:jc w:val="both"/>
        <w:rPr>
          <w:rFonts w:asciiTheme="majorHAnsi" w:hAnsiTheme="majorHAnsi"/>
          <w:color w:val="000000"/>
        </w:rPr>
      </w:pPr>
      <w:r w:rsidRPr="009546E6">
        <w:rPr>
          <w:rFonts w:asciiTheme="majorHAnsi" w:hAnsiTheme="majorHAnsi"/>
          <w:color w:val="000000"/>
        </w:rPr>
        <w:t xml:space="preserve">nadaje upoważnienia do przetwarzania danych osobowych </w:t>
      </w:r>
      <w:r w:rsidRPr="009546E6">
        <w:rPr>
          <w:rFonts w:asciiTheme="majorHAnsi" w:hAnsiTheme="majorHAnsi"/>
        </w:rPr>
        <w:t>pracownikom, współpracownikom, praktykantom i stażystom, zewnętrznym podmiotom wykonującym prace powie</w:t>
      </w:r>
      <w:r>
        <w:rPr>
          <w:rFonts w:asciiTheme="majorHAnsi" w:hAnsiTheme="majorHAnsi"/>
        </w:rPr>
        <w:t>rzone (o ile w </w:t>
      </w:r>
      <w:r w:rsidRPr="009546E6">
        <w:rPr>
          <w:rFonts w:asciiTheme="majorHAnsi" w:hAnsiTheme="majorHAnsi"/>
        </w:rPr>
        <w:t>zakresie wykonywanych czynności będą mieli kontakt z danymi podlegającymi ochronie)</w:t>
      </w:r>
      <w:r w:rsidRPr="009546E6">
        <w:rPr>
          <w:rFonts w:asciiTheme="majorHAnsi" w:hAnsiTheme="majorHAnsi"/>
          <w:color w:val="000000"/>
        </w:rPr>
        <w:t>; przygotowanie upoważnień Administrator może powierzyć osobie przez niego upoważnionej;</w:t>
      </w:r>
    </w:p>
    <w:p w14:paraId="4CF630BF" w14:textId="77777777" w:rsidR="004E27B6" w:rsidRDefault="004E27B6" w:rsidP="00E016E5">
      <w:pPr>
        <w:pStyle w:val="Standard"/>
        <w:numPr>
          <w:ilvl w:val="0"/>
          <w:numId w:val="35"/>
        </w:numPr>
        <w:ind w:left="851" w:hanging="426"/>
        <w:contextualSpacing/>
        <w:jc w:val="both"/>
        <w:rPr>
          <w:rFonts w:asciiTheme="majorHAnsi" w:hAnsiTheme="majorHAnsi"/>
          <w:color w:val="000000"/>
        </w:rPr>
      </w:pPr>
      <w:r w:rsidRPr="00427DE1">
        <w:rPr>
          <w:rFonts w:asciiTheme="majorHAnsi" w:hAnsiTheme="majorHAnsi"/>
          <w:color w:val="000000"/>
        </w:rPr>
        <w:t xml:space="preserve">zawiera umowy powierzenia przetwarzania danych osobowych; przygotowanie umów </w:t>
      </w:r>
      <w:r w:rsidR="00325759">
        <w:rPr>
          <w:rFonts w:asciiTheme="majorHAnsi" w:hAnsiTheme="majorHAnsi"/>
          <w:color w:val="000000"/>
        </w:rPr>
        <w:t xml:space="preserve">Administrator Danych może powierzyć </w:t>
      </w:r>
      <w:r w:rsidR="009546E6">
        <w:rPr>
          <w:rFonts w:asciiTheme="majorHAnsi" w:hAnsiTheme="majorHAnsi"/>
          <w:color w:val="000000"/>
        </w:rPr>
        <w:t>o</w:t>
      </w:r>
      <w:r w:rsidR="00325759">
        <w:rPr>
          <w:rFonts w:asciiTheme="majorHAnsi" w:hAnsiTheme="majorHAnsi"/>
          <w:color w:val="000000"/>
        </w:rPr>
        <w:t>sobie przez niego upoważnionej</w:t>
      </w:r>
      <w:r w:rsidRPr="00427DE1">
        <w:rPr>
          <w:rFonts w:asciiTheme="majorHAnsi" w:hAnsiTheme="majorHAnsi"/>
          <w:color w:val="000000"/>
        </w:rPr>
        <w:t>;</w:t>
      </w:r>
    </w:p>
    <w:p w14:paraId="1BB8EC73" w14:textId="77777777" w:rsidR="009546E6" w:rsidRPr="009546E6" w:rsidRDefault="009546E6" w:rsidP="00E016E5">
      <w:pPr>
        <w:pStyle w:val="Standard"/>
        <w:numPr>
          <w:ilvl w:val="0"/>
          <w:numId w:val="35"/>
        </w:numPr>
        <w:spacing w:line="276" w:lineRule="auto"/>
        <w:ind w:left="851" w:hanging="426"/>
        <w:contextualSpacing/>
        <w:jc w:val="both"/>
        <w:rPr>
          <w:rFonts w:asciiTheme="majorHAnsi" w:hAnsiTheme="majorHAnsi"/>
          <w:color w:val="000000"/>
        </w:rPr>
      </w:pPr>
      <w:r w:rsidRPr="009546E6">
        <w:rPr>
          <w:rFonts w:asciiTheme="majorHAnsi" w:hAnsiTheme="majorHAnsi"/>
          <w:color w:val="000000"/>
        </w:rPr>
        <w:t>prowadzi rejestr czynności przetwarzania danych osobowych oraz rejestr kategorii czynności dokonywanych w imieniu administratora danych;</w:t>
      </w:r>
    </w:p>
    <w:p w14:paraId="2053C22F" w14:textId="77777777" w:rsidR="002351F5" w:rsidRPr="00817404" w:rsidRDefault="002351F5" w:rsidP="00E016E5">
      <w:pPr>
        <w:pStyle w:val="Standard"/>
        <w:numPr>
          <w:ilvl w:val="0"/>
          <w:numId w:val="35"/>
        </w:numPr>
        <w:ind w:left="851" w:hanging="426"/>
        <w:contextualSpacing/>
        <w:jc w:val="both"/>
        <w:rPr>
          <w:rFonts w:asciiTheme="majorHAnsi" w:hAnsiTheme="majorHAnsi"/>
        </w:rPr>
      </w:pPr>
      <w:r w:rsidRPr="00817404">
        <w:rPr>
          <w:rFonts w:asciiTheme="majorHAnsi" w:hAnsiTheme="majorHAnsi"/>
        </w:rPr>
        <w:t>zapewnia przestrzeganie przepisów</w:t>
      </w:r>
      <w:bookmarkStart w:id="22" w:name="luc_hili_309"/>
      <w:bookmarkEnd w:id="22"/>
      <w:r w:rsidRPr="00817404">
        <w:rPr>
          <w:rFonts w:asciiTheme="majorHAnsi" w:hAnsiTheme="majorHAnsi"/>
        </w:rPr>
        <w:t xml:space="preserve"> ochrony </w:t>
      </w:r>
      <w:bookmarkStart w:id="23" w:name="luc_hili_310"/>
      <w:bookmarkEnd w:id="23"/>
      <w:r w:rsidRPr="00817404">
        <w:rPr>
          <w:rFonts w:asciiTheme="majorHAnsi" w:hAnsiTheme="majorHAnsi"/>
        </w:rPr>
        <w:t xml:space="preserve">danych </w:t>
      </w:r>
      <w:bookmarkStart w:id="24" w:name="luc_hili_311"/>
      <w:bookmarkEnd w:id="24"/>
      <w:r w:rsidR="00B129E7" w:rsidRPr="00817404">
        <w:rPr>
          <w:rFonts w:asciiTheme="majorHAnsi" w:hAnsiTheme="majorHAnsi"/>
        </w:rPr>
        <w:t>osobowych</w:t>
      </w:r>
      <w:r w:rsidR="00236094" w:rsidRPr="00817404">
        <w:rPr>
          <w:rFonts w:asciiTheme="majorHAnsi" w:hAnsiTheme="majorHAnsi"/>
        </w:rPr>
        <w:t>,</w:t>
      </w:r>
      <w:r w:rsidR="00B129E7" w:rsidRPr="00817404">
        <w:rPr>
          <w:rFonts w:asciiTheme="majorHAnsi" w:hAnsiTheme="majorHAnsi"/>
        </w:rPr>
        <w:t xml:space="preserve"> </w:t>
      </w:r>
      <w:r w:rsidRPr="00817404">
        <w:rPr>
          <w:rFonts w:asciiTheme="majorHAnsi" w:hAnsiTheme="majorHAnsi"/>
        </w:rPr>
        <w:t>w szczególności przez:</w:t>
      </w:r>
    </w:p>
    <w:p w14:paraId="484D46B6" w14:textId="77777777" w:rsidR="002351F5" w:rsidRPr="00817404" w:rsidRDefault="002351F5" w:rsidP="00E016E5">
      <w:pPr>
        <w:pStyle w:val="Standard"/>
        <w:numPr>
          <w:ilvl w:val="0"/>
          <w:numId w:val="36"/>
        </w:numPr>
        <w:ind w:left="1276" w:hanging="426"/>
        <w:contextualSpacing/>
        <w:jc w:val="both"/>
        <w:rPr>
          <w:rFonts w:asciiTheme="majorHAnsi" w:hAnsiTheme="majorHAnsi"/>
        </w:rPr>
      </w:pPr>
      <w:r w:rsidRPr="00817404">
        <w:rPr>
          <w:rFonts w:asciiTheme="majorHAnsi" w:hAnsiTheme="majorHAnsi"/>
        </w:rPr>
        <w:t xml:space="preserve">sprawdzanie zgodności przetwarzania </w:t>
      </w:r>
      <w:bookmarkStart w:id="25" w:name="luc_hili_312"/>
      <w:bookmarkEnd w:id="25"/>
      <w:r w:rsidRPr="00817404">
        <w:rPr>
          <w:rFonts w:asciiTheme="majorHAnsi" w:hAnsiTheme="majorHAnsi"/>
        </w:rPr>
        <w:t xml:space="preserve">danych </w:t>
      </w:r>
      <w:bookmarkStart w:id="26" w:name="luc_hili_313"/>
      <w:bookmarkEnd w:id="26"/>
      <w:r w:rsidRPr="00817404">
        <w:rPr>
          <w:rFonts w:asciiTheme="majorHAnsi" w:hAnsiTheme="majorHAnsi"/>
        </w:rPr>
        <w:t xml:space="preserve">osobowych z przepisami o </w:t>
      </w:r>
      <w:bookmarkStart w:id="27" w:name="luc_hili_314"/>
      <w:bookmarkEnd w:id="27"/>
      <w:r w:rsidRPr="00817404">
        <w:rPr>
          <w:rFonts w:asciiTheme="majorHAnsi" w:hAnsiTheme="majorHAnsi"/>
        </w:rPr>
        <w:t xml:space="preserve">ochronie </w:t>
      </w:r>
      <w:bookmarkStart w:id="28" w:name="luc_hili_315"/>
      <w:bookmarkEnd w:id="28"/>
      <w:r w:rsidRPr="00817404">
        <w:rPr>
          <w:rFonts w:asciiTheme="majorHAnsi" w:hAnsiTheme="majorHAnsi"/>
        </w:rPr>
        <w:t xml:space="preserve">danych </w:t>
      </w:r>
      <w:bookmarkStart w:id="29" w:name="luc_hili_316"/>
      <w:bookmarkEnd w:id="29"/>
      <w:r w:rsidRPr="00817404">
        <w:rPr>
          <w:rFonts w:asciiTheme="majorHAnsi" w:hAnsiTheme="majorHAnsi"/>
        </w:rPr>
        <w:t>osobowych,</w:t>
      </w:r>
    </w:p>
    <w:p w14:paraId="579E9273" w14:textId="77777777" w:rsidR="002351F5" w:rsidRPr="00817404" w:rsidRDefault="002351F5" w:rsidP="00E016E5">
      <w:pPr>
        <w:pStyle w:val="Standard"/>
        <w:numPr>
          <w:ilvl w:val="0"/>
          <w:numId w:val="36"/>
        </w:numPr>
        <w:ind w:left="1276" w:hanging="426"/>
        <w:contextualSpacing/>
        <w:jc w:val="both"/>
        <w:rPr>
          <w:rFonts w:asciiTheme="majorHAnsi" w:hAnsiTheme="majorHAnsi"/>
        </w:rPr>
      </w:pPr>
      <w:r w:rsidRPr="00817404">
        <w:rPr>
          <w:rFonts w:asciiTheme="majorHAnsi" w:hAnsiTheme="majorHAnsi"/>
        </w:rPr>
        <w:t>nadzorowanie opracowania i aktualizowania dokumentacji ochrony danych osobowych oraz przestrzegania zasad w niej określonych,</w:t>
      </w:r>
    </w:p>
    <w:p w14:paraId="796539EA" w14:textId="77777777" w:rsidR="002351F5" w:rsidRPr="00817404" w:rsidRDefault="002351F5" w:rsidP="00E016E5">
      <w:pPr>
        <w:pStyle w:val="Standard"/>
        <w:numPr>
          <w:ilvl w:val="0"/>
          <w:numId w:val="36"/>
        </w:numPr>
        <w:ind w:left="1276" w:hanging="426"/>
        <w:contextualSpacing/>
        <w:jc w:val="both"/>
        <w:rPr>
          <w:rFonts w:asciiTheme="majorHAnsi" w:hAnsiTheme="majorHAnsi"/>
        </w:rPr>
      </w:pPr>
      <w:r w:rsidRPr="00817404">
        <w:rPr>
          <w:rFonts w:asciiTheme="majorHAnsi" w:hAnsiTheme="majorHAnsi"/>
        </w:rPr>
        <w:t xml:space="preserve">zapewnianie zapoznania osób upoważnionych do przetwarzania </w:t>
      </w:r>
      <w:bookmarkStart w:id="30" w:name="luc_hili_318"/>
      <w:bookmarkEnd w:id="30"/>
      <w:r w:rsidRPr="00817404">
        <w:rPr>
          <w:rFonts w:asciiTheme="majorHAnsi" w:hAnsiTheme="majorHAnsi"/>
        </w:rPr>
        <w:t xml:space="preserve">danych </w:t>
      </w:r>
      <w:bookmarkStart w:id="31" w:name="luc_hili_319"/>
      <w:bookmarkEnd w:id="31"/>
      <w:r w:rsidRPr="00817404">
        <w:rPr>
          <w:rFonts w:asciiTheme="majorHAnsi" w:hAnsiTheme="majorHAnsi"/>
        </w:rPr>
        <w:t xml:space="preserve">osobowych </w:t>
      </w:r>
      <w:r w:rsidR="002D5440">
        <w:rPr>
          <w:rFonts w:asciiTheme="majorHAnsi" w:hAnsiTheme="majorHAnsi"/>
        </w:rPr>
        <w:br/>
      </w:r>
      <w:r w:rsidRPr="00817404">
        <w:rPr>
          <w:rFonts w:asciiTheme="majorHAnsi" w:hAnsiTheme="majorHAnsi"/>
        </w:rPr>
        <w:t xml:space="preserve">z przepisami o </w:t>
      </w:r>
      <w:bookmarkStart w:id="32" w:name="luc_hili_320"/>
      <w:bookmarkEnd w:id="32"/>
      <w:r w:rsidRPr="00817404">
        <w:rPr>
          <w:rFonts w:asciiTheme="majorHAnsi" w:hAnsiTheme="majorHAnsi"/>
        </w:rPr>
        <w:t xml:space="preserve">ochronie </w:t>
      </w:r>
      <w:bookmarkStart w:id="33" w:name="luc_hili_321"/>
      <w:bookmarkEnd w:id="33"/>
      <w:r w:rsidRPr="00817404">
        <w:rPr>
          <w:rFonts w:asciiTheme="majorHAnsi" w:hAnsiTheme="majorHAnsi"/>
        </w:rPr>
        <w:t xml:space="preserve">danych </w:t>
      </w:r>
      <w:bookmarkStart w:id="34" w:name="luc_hili_322"/>
      <w:bookmarkEnd w:id="34"/>
      <w:r w:rsidR="00236094" w:rsidRPr="00817404">
        <w:rPr>
          <w:rFonts w:asciiTheme="majorHAnsi" w:hAnsiTheme="majorHAnsi"/>
        </w:rPr>
        <w:t>osobowych,</w:t>
      </w:r>
    </w:p>
    <w:p w14:paraId="3B6BB4AD" w14:textId="77777777" w:rsidR="002351F5" w:rsidRPr="00817404" w:rsidRDefault="002351F5" w:rsidP="00E016E5">
      <w:pPr>
        <w:pStyle w:val="Standard"/>
        <w:numPr>
          <w:ilvl w:val="0"/>
          <w:numId w:val="36"/>
        </w:numPr>
        <w:ind w:left="1276" w:hanging="426"/>
        <w:contextualSpacing/>
        <w:jc w:val="both"/>
        <w:rPr>
          <w:rFonts w:asciiTheme="majorHAnsi" w:hAnsiTheme="majorHAnsi"/>
        </w:rPr>
      </w:pPr>
      <w:r w:rsidRPr="00817404">
        <w:rPr>
          <w:rFonts w:asciiTheme="majorHAnsi" w:hAnsiTheme="majorHAnsi"/>
          <w:color w:val="000000"/>
        </w:rPr>
        <w:t>nadzór nad stosowanymi i wdrożonymi środkami</w:t>
      </w:r>
      <w:r w:rsidR="00236094" w:rsidRPr="00817404">
        <w:rPr>
          <w:rFonts w:asciiTheme="majorHAnsi" w:hAnsiTheme="majorHAnsi"/>
          <w:color w:val="000000"/>
        </w:rPr>
        <w:t xml:space="preserve"> technicznymi i organizacyjnymi </w:t>
      </w:r>
      <w:r w:rsidRPr="00817404">
        <w:rPr>
          <w:rFonts w:asciiTheme="majorHAnsi" w:hAnsiTheme="majorHAnsi"/>
          <w:color w:val="000000"/>
        </w:rPr>
        <w:t xml:space="preserve">zapewniającymi </w:t>
      </w:r>
      <w:bookmarkStart w:id="35" w:name="luc_hili_2951"/>
      <w:bookmarkEnd w:id="35"/>
      <w:r w:rsidRPr="00817404">
        <w:rPr>
          <w:rFonts w:asciiTheme="majorHAnsi" w:hAnsiTheme="majorHAnsi"/>
          <w:color w:val="000000"/>
        </w:rPr>
        <w:t xml:space="preserve">ochronę przetwarzanych </w:t>
      </w:r>
      <w:bookmarkStart w:id="36" w:name="luc_hili_2961"/>
      <w:bookmarkEnd w:id="36"/>
      <w:r w:rsidRPr="00817404">
        <w:rPr>
          <w:rFonts w:asciiTheme="majorHAnsi" w:hAnsiTheme="majorHAnsi"/>
          <w:color w:val="000000"/>
        </w:rPr>
        <w:t xml:space="preserve">danych </w:t>
      </w:r>
      <w:bookmarkStart w:id="37" w:name="luc_hili_2971"/>
      <w:bookmarkEnd w:id="37"/>
      <w:r w:rsidRPr="00817404">
        <w:rPr>
          <w:rFonts w:asciiTheme="majorHAnsi" w:hAnsiTheme="majorHAnsi"/>
          <w:color w:val="000000"/>
        </w:rPr>
        <w:t xml:space="preserve">osobowych odpowiednią do zagrożeń oraz kategorii </w:t>
      </w:r>
      <w:bookmarkStart w:id="38" w:name="luc_hili_2981"/>
      <w:bookmarkEnd w:id="38"/>
      <w:r w:rsidRPr="00817404">
        <w:rPr>
          <w:rFonts w:asciiTheme="majorHAnsi" w:hAnsiTheme="majorHAnsi"/>
          <w:color w:val="000000"/>
        </w:rPr>
        <w:t xml:space="preserve">danych objętych </w:t>
      </w:r>
      <w:bookmarkStart w:id="39" w:name="luc_hili_2991"/>
      <w:bookmarkEnd w:id="39"/>
      <w:r w:rsidRPr="00817404">
        <w:rPr>
          <w:rFonts w:asciiTheme="majorHAnsi" w:hAnsiTheme="majorHAnsi"/>
          <w:color w:val="000000"/>
        </w:rPr>
        <w:t xml:space="preserve">ochroną, a w szczególności nad zabezpieczeniem </w:t>
      </w:r>
      <w:bookmarkStart w:id="40" w:name="luc_hili_3001"/>
      <w:bookmarkEnd w:id="40"/>
      <w:r w:rsidRPr="00817404">
        <w:rPr>
          <w:rFonts w:asciiTheme="majorHAnsi" w:hAnsiTheme="majorHAnsi"/>
          <w:color w:val="000000"/>
        </w:rPr>
        <w:t xml:space="preserve">danych przed ich udostępnieniem osobom nieupoważnionym, zabraniem przez osobę nieuprawnioną, przetwarzaniem z naruszeniem ustawy </w:t>
      </w:r>
      <w:r w:rsidRPr="00817404">
        <w:rPr>
          <w:rFonts w:asciiTheme="majorHAnsi" w:eastAsia="ArialNarrow" w:hAnsiTheme="majorHAnsi" w:cs="ArialNarrow"/>
        </w:rPr>
        <w:t xml:space="preserve">lub dokumentacją ochrony danych osobowych </w:t>
      </w:r>
      <w:r w:rsidRPr="00817404">
        <w:rPr>
          <w:rFonts w:asciiTheme="majorHAnsi" w:hAnsiTheme="majorHAnsi"/>
          <w:color w:val="000000"/>
        </w:rPr>
        <w:t xml:space="preserve">oraz </w:t>
      </w:r>
      <w:r w:rsidRPr="00817404">
        <w:rPr>
          <w:rFonts w:asciiTheme="majorHAnsi" w:hAnsiTheme="majorHAnsi"/>
          <w:color w:val="000000"/>
        </w:rPr>
        <w:lastRenderedPageBreak/>
        <w:t>zmianą, utratą, uszkodzeniem lub zniszczeniem.</w:t>
      </w:r>
    </w:p>
    <w:p w14:paraId="2DFF35A1" w14:textId="77777777" w:rsidR="009546E6" w:rsidRPr="009546E6" w:rsidRDefault="009546E6" w:rsidP="00E016E5">
      <w:pPr>
        <w:pStyle w:val="Standard"/>
        <w:numPr>
          <w:ilvl w:val="0"/>
          <w:numId w:val="35"/>
        </w:numPr>
        <w:spacing w:line="276" w:lineRule="auto"/>
        <w:ind w:left="851" w:hanging="426"/>
        <w:contextualSpacing/>
        <w:jc w:val="both"/>
        <w:rPr>
          <w:rFonts w:asciiTheme="majorHAnsi" w:hAnsiTheme="majorHAnsi"/>
        </w:rPr>
      </w:pPr>
      <w:r w:rsidRPr="009546E6">
        <w:rPr>
          <w:rFonts w:asciiTheme="majorHAnsi" w:hAnsiTheme="majorHAnsi"/>
        </w:rPr>
        <w:t>nadzoruje przestrzeganie przez osoby zatrudnione postanowień dokumentacji ochrony danych osobowych i w tym celu, osobiście lub za pośrednictwem osoby przez niego upoważnionej:</w:t>
      </w:r>
    </w:p>
    <w:p w14:paraId="32B920BB" w14:textId="77777777" w:rsidR="009546E6" w:rsidRPr="009546E6" w:rsidRDefault="009546E6" w:rsidP="00E016E5">
      <w:pPr>
        <w:pStyle w:val="Standard"/>
        <w:numPr>
          <w:ilvl w:val="0"/>
          <w:numId w:val="37"/>
        </w:numPr>
        <w:spacing w:line="276" w:lineRule="auto"/>
        <w:ind w:left="1276" w:hanging="426"/>
        <w:contextualSpacing/>
        <w:jc w:val="both"/>
        <w:rPr>
          <w:rFonts w:asciiTheme="majorHAnsi" w:hAnsiTheme="majorHAnsi"/>
        </w:rPr>
      </w:pPr>
      <w:r w:rsidRPr="009546E6">
        <w:rPr>
          <w:rFonts w:asciiTheme="majorHAnsi" w:hAnsiTheme="majorHAnsi"/>
        </w:rPr>
        <w:t xml:space="preserve">dokonuje sprawdzeń pomieszczeń, w których są przetwarzane dane osobowe pod kątem ich zabezpieczenia </w:t>
      </w:r>
      <w:bookmarkStart w:id="41" w:name="luc_hili_30011"/>
      <w:bookmarkEnd w:id="41"/>
      <w:r w:rsidRPr="009546E6">
        <w:rPr>
          <w:rFonts w:asciiTheme="majorHAnsi" w:hAnsiTheme="majorHAnsi"/>
        </w:rPr>
        <w:t>przed udostępnieniem osobom nieupoważnionym, zabraniem przez osobę nieuprawnioną, przetwarzaniem z naruszeniem obowiązujących przepisów oraz zmianą, utratą, uszkodzeniem lub zniszczeniem,</w:t>
      </w:r>
    </w:p>
    <w:p w14:paraId="0329651A" w14:textId="77777777" w:rsidR="009546E6" w:rsidRPr="009546E6" w:rsidRDefault="009546E6" w:rsidP="00E016E5">
      <w:pPr>
        <w:pStyle w:val="Standard"/>
        <w:numPr>
          <w:ilvl w:val="0"/>
          <w:numId w:val="37"/>
        </w:numPr>
        <w:spacing w:line="276" w:lineRule="auto"/>
        <w:ind w:left="1276" w:hanging="426"/>
        <w:contextualSpacing/>
        <w:jc w:val="both"/>
        <w:rPr>
          <w:rFonts w:asciiTheme="majorHAnsi" w:hAnsiTheme="majorHAnsi"/>
        </w:rPr>
      </w:pPr>
      <w:r w:rsidRPr="009546E6">
        <w:rPr>
          <w:rFonts w:asciiTheme="majorHAnsi" w:hAnsiTheme="majorHAnsi"/>
        </w:rPr>
        <w:t>podejmuje działania lub czynności zapobiegające udostępnieniu danych osobowych osobom nieupoważnionym, zabraniu przez osobę nieuprawnioną, przetwarzaniu z naruszeniem ustawy oraz zmianą, utratą, uszkodzeniem lub zniszczeniem,</w:t>
      </w:r>
    </w:p>
    <w:p w14:paraId="66184EA4" w14:textId="77777777" w:rsidR="009546E6" w:rsidRPr="009546E6" w:rsidRDefault="009546E6" w:rsidP="00E016E5">
      <w:pPr>
        <w:pStyle w:val="Standard"/>
        <w:numPr>
          <w:ilvl w:val="0"/>
          <w:numId w:val="37"/>
        </w:numPr>
        <w:spacing w:line="276" w:lineRule="auto"/>
        <w:ind w:left="1276" w:hanging="426"/>
        <w:contextualSpacing/>
        <w:jc w:val="both"/>
        <w:rPr>
          <w:rFonts w:asciiTheme="majorHAnsi" w:hAnsiTheme="majorHAnsi"/>
        </w:rPr>
      </w:pPr>
      <w:r w:rsidRPr="009546E6">
        <w:rPr>
          <w:rFonts w:asciiTheme="majorHAnsi" w:hAnsiTheme="majorHAnsi"/>
        </w:rPr>
        <w:t>koordynuje zewnętrzne audyty ochrony danych osobowych;</w:t>
      </w:r>
    </w:p>
    <w:p w14:paraId="4D8DCC43" w14:textId="77777777" w:rsidR="00830EF1" w:rsidRPr="00817404" w:rsidRDefault="002351F5" w:rsidP="00E016E5">
      <w:pPr>
        <w:pStyle w:val="Standard"/>
        <w:numPr>
          <w:ilvl w:val="0"/>
          <w:numId w:val="35"/>
        </w:numPr>
        <w:ind w:left="851" w:hanging="426"/>
        <w:contextualSpacing/>
        <w:jc w:val="both"/>
        <w:rPr>
          <w:rFonts w:asciiTheme="majorHAnsi" w:hAnsiTheme="majorHAnsi"/>
        </w:rPr>
      </w:pPr>
      <w:r w:rsidRPr="00817404">
        <w:rPr>
          <w:rFonts w:asciiTheme="majorHAnsi" w:hAnsiTheme="majorHAnsi"/>
        </w:rPr>
        <w:t xml:space="preserve">zapewnia </w:t>
      </w:r>
      <w:r w:rsidR="009546E6">
        <w:rPr>
          <w:rFonts w:asciiTheme="majorHAnsi" w:hAnsiTheme="majorHAnsi"/>
        </w:rPr>
        <w:t>osobom zatrudnionym</w:t>
      </w:r>
      <w:r w:rsidRPr="00817404">
        <w:rPr>
          <w:rFonts w:asciiTheme="majorHAnsi" w:hAnsiTheme="majorHAnsi"/>
        </w:rPr>
        <w:t xml:space="preserve"> </w:t>
      </w:r>
      <w:r w:rsidR="004E27B6" w:rsidRPr="00817404">
        <w:rPr>
          <w:rFonts w:asciiTheme="majorHAnsi" w:hAnsiTheme="majorHAnsi"/>
        </w:rPr>
        <w:t>stanowiska pracy</w:t>
      </w:r>
      <w:r w:rsidR="00830EF1" w:rsidRPr="00817404">
        <w:rPr>
          <w:rFonts w:asciiTheme="majorHAnsi" w:hAnsiTheme="majorHAnsi"/>
        </w:rPr>
        <w:t xml:space="preserve"> i wyposażenie pomieszczeń umożliwiające bezpieczne przetwarzanie danych oraz właściwe ich zabezpieczenie;</w:t>
      </w:r>
    </w:p>
    <w:p w14:paraId="53E1F949" w14:textId="77777777" w:rsidR="009546E6" w:rsidRPr="009546E6" w:rsidRDefault="009546E6" w:rsidP="00E016E5">
      <w:pPr>
        <w:pStyle w:val="Standard"/>
        <w:numPr>
          <w:ilvl w:val="0"/>
          <w:numId w:val="35"/>
        </w:numPr>
        <w:spacing w:line="276" w:lineRule="auto"/>
        <w:ind w:left="851" w:hanging="426"/>
        <w:contextualSpacing/>
        <w:jc w:val="both"/>
        <w:rPr>
          <w:rFonts w:asciiTheme="majorHAnsi" w:hAnsiTheme="majorHAnsi"/>
          <w:bCs/>
          <w:iCs/>
          <w:color w:val="000000"/>
        </w:rPr>
      </w:pPr>
      <w:r w:rsidRPr="009546E6">
        <w:rPr>
          <w:rFonts w:asciiTheme="majorHAnsi" w:hAnsiTheme="majorHAnsi"/>
          <w:bCs/>
          <w:iCs/>
          <w:color w:val="000000"/>
        </w:rPr>
        <w:t>upoważnia osoby do wykonywania określonych czynności w zakresie ochrony danych osobowych na zasadach pisemnego polecenia służbowego, określając mu zakres czynności;</w:t>
      </w:r>
    </w:p>
    <w:p w14:paraId="1F254248" w14:textId="77777777" w:rsidR="00D0718F" w:rsidRDefault="00D0718F" w:rsidP="00E016E5">
      <w:pPr>
        <w:pStyle w:val="Standard"/>
        <w:numPr>
          <w:ilvl w:val="0"/>
          <w:numId w:val="35"/>
        </w:numPr>
        <w:ind w:left="851" w:hanging="426"/>
        <w:contextualSpacing/>
        <w:jc w:val="both"/>
        <w:rPr>
          <w:rFonts w:asciiTheme="majorHAnsi" w:hAnsiTheme="majorHAnsi"/>
        </w:rPr>
      </w:pPr>
      <w:r w:rsidRPr="00427DE1">
        <w:rPr>
          <w:rFonts w:asciiTheme="majorHAnsi" w:hAnsiTheme="majorHAnsi"/>
        </w:rPr>
        <w:t xml:space="preserve">osobiście lub </w:t>
      </w:r>
      <w:r>
        <w:rPr>
          <w:rFonts w:asciiTheme="majorHAnsi" w:hAnsiTheme="majorHAnsi"/>
        </w:rPr>
        <w:t xml:space="preserve">za pośrednictwem </w:t>
      </w:r>
      <w:r>
        <w:rPr>
          <w:rFonts w:asciiTheme="majorHAnsi" w:hAnsiTheme="majorHAnsi"/>
          <w:color w:val="000000"/>
        </w:rPr>
        <w:t>osoby przez niego upoważnionej</w:t>
      </w:r>
      <w:r>
        <w:rPr>
          <w:rFonts w:asciiTheme="majorHAnsi" w:hAnsiTheme="majorHAnsi"/>
        </w:rPr>
        <w:t xml:space="preserve"> sprawuje nadzór nad ochroną danych w systemie informatycznym, w tym:</w:t>
      </w:r>
    </w:p>
    <w:p w14:paraId="736C990C" w14:textId="77777777" w:rsidR="002351F5" w:rsidRPr="00427DE1" w:rsidRDefault="00427DE1" w:rsidP="00E016E5">
      <w:pPr>
        <w:pStyle w:val="Standard"/>
        <w:numPr>
          <w:ilvl w:val="0"/>
          <w:numId w:val="40"/>
        </w:numPr>
        <w:ind w:left="1276"/>
        <w:contextualSpacing/>
        <w:jc w:val="both"/>
        <w:rPr>
          <w:rFonts w:asciiTheme="majorHAnsi" w:hAnsiTheme="majorHAnsi"/>
        </w:rPr>
      </w:pPr>
      <w:r w:rsidRPr="00427DE1">
        <w:rPr>
          <w:rFonts w:asciiTheme="majorHAnsi" w:hAnsiTheme="majorHAnsi"/>
        </w:rPr>
        <w:t>przydziela lub zmienia</w:t>
      </w:r>
      <w:r w:rsidR="00271530" w:rsidRPr="00427DE1">
        <w:rPr>
          <w:rFonts w:asciiTheme="majorHAnsi" w:hAnsiTheme="majorHAnsi"/>
        </w:rPr>
        <w:t>:</w:t>
      </w:r>
      <w:r w:rsidRPr="00427DE1">
        <w:rPr>
          <w:rFonts w:asciiTheme="majorHAnsi" w:hAnsiTheme="majorHAnsi"/>
        </w:rPr>
        <w:t xml:space="preserve"> uprawnienia</w:t>
      </w:r>
      <w:r w:rsidR="002351F5" w:rsidRPr="00427DE1">
        <w:rPr>
          <w:rFonts w:asciiTheme="majorHAnsi" w:hAnsiTheme="majorHAnsi"/>
        </w:rPr>
        <w:t xml:space="preserve"> </w:t>
      </w:r>
      <w:r w:rsidR="00271530" w:rsidRPr="00427DE1">
        <w:rPr>
          <w:rFonts w:asciiTheme="majorHAnsi" w:hAnsiTheme="majorHAnsi"/>
        </w:rPr>
        <w:t>w systemie informatycznym;</w:t>
      </w:r>
      <w:r w:rsidRPr="00427DE1">
        <w:rPr>
          <w:rFonts w:asciiTheme="majorHAnsi" w:hAnsiTheme="majorHAnsi"/>
        </w:rPr>
        <w:t xml:space="preserve"> identyfikator oraz hasło/hasła </w:t>
      </w:r>
      <w:r w:rsidR="002351F5" w:rsidRPr="00427DE1">
        <w:rPr>
          <w:rFonts w:asciiTheme="majorHAnsi" w:hAnsiTheme="majorHAnsi"/>
        </w:rPr>
        <w:t xml:space="preserve">do systemu informatycznego lub programu (aplikacji); a także </w:t>
      </w:r>
      <w:r w:rsidRPr="00427DE1">
        <w:rPr>
          <w:rFonts w:asciiTheme="majorHAnsi" w:hAnsiTheme="majorHAnsi"/>
        </w:rPr>
        <w:t>wyłącza/usuwa</w:t>
      </w:r>
      <w:r w:rsidR="002351F5" w:rsidRPr="00427DE1">
        <w:rPr>
          <w:rFonts w:asciiTheme="majorHAnsi" w:hAnsiTheme="majorHAnsi"/>
        </w:rPr>
        <w:t xml:space="preserve"> konta lub wyrejestro</w:t>
      </w:r>
      <w:r w:rsidRPr="00427DE1">
        <w:rPr>
          <w:rFonts w:asciiTheme="majorHAnsi" w:hAnsiTheme="majorHAnsi"/>
        </w:rPr>
        <w:t xml:space="preserve">wuje </w:t>
      </w:r>
      <w:r w:rsidR="00F00C32">
        <w:rPr>
          <w:rFonts w:asciiTheme="majorHAnsi" w:hAnsiTheme="majorHAnsi"/>
        </w:rPr>
        <w:t xml:space="preserve">użytkowników </w:t>
      </w:r>
      <w:r w:rsidR="002351F5" w:rsidRPr="00427DE1">
        <w:rPr>
          <w:rFonts w:asciiTheme="majorHAnsi" w:hAnsiTheme="majorHAnsi"/>
        </w:rPr>
        <w:t xml:space="preserve">zgodnie z zasadami określonymi </w:t>
      </w:r>
      <w:r w:rsidR="00D0718F">
        <w:rPr>
          <w:rFonts w:asciiTheme="majorHAnsi" w:hAnsiTheme="majorHAnsi"/>
        </w:rPr>
        <w:br/>
      </w:r>
      <w:r w:rsidR="002351F5" w:rsidRPr="00427DE1">
        <w:rPr>
          <w:rFonts w:asciiTheme="majorHAnsi" w:hAnsiTheme="majorHAnsi"/>
        </w:rPr>
        <w:t xml:space="preserve">w </w:t>
      </w:r>
      <w:r w:rsidR="00854AF2" w:rsidRPr="00427DE1">
        <w:rPr>
          <w:rFonts w:asciiTheme="majorHAnsi" w:hAnsiTheme="majorHAnsi"/>
        </w:rPr>
        <w:t>Instrukcji zarządzania systemem informatycznym służącym do przetwarzania danych osobowych</w:t>
      </w:r>
      <w:r w:rsidR="00D0718F">
        <w:rPr>
          <w:rFonts w:asciiTheme="majorHAnsi" w:hAnsiTheme="majorHAnsi"/>
        </w:rPr>
        <w:t>,</w:t>
      </w:r>
    </w:p>
    <w:p w14:paraId="283859D9" w14:textId="77777777" w:rsidR="000B5FD7" w:rsidRPr="00817404" w:rsidRDefault="000B5FD7" w:rsidP="00E016E5">
      <w:pPr>
        <w:pStyle w:val="Standard"/>
        <w:numPr>
          <w:ilvl w:val="0"/>
          <w:numId w:val="40"/>
        </w:numPr>
        <w:ind w:left="1276"/>
        <w:contextualSpacing/>
        <w:jc w:val="both"/>
        <w:rPr>
          <w:rFonts w:asciiTheme="majorHAnsi" w:hAnsiTheme="majorHAnsi"/>
        </w:rPr>
      </w:pPr>
      <w:r w:rsidRPr="00817404">
        <w:rPr>
          <w:rFonts w:asciiTheme="majorHAnsi" w:hAnsiTheme="majorHAnsi"/>
        </w:rPr>
        <w:t xml:space="preserve">prowadzi rejestr umów powierzenia przetwarzania danych osobowych zgodnie </w:t>
      </w:r>
      <w:r w:rsidR="00D0718F">
        <w:rPr>
          <w:rFonts w:asciiTheme="majorHAnsi" w:hAnsiTheme="majorHAnsi"/>
        </w:rPr>
        <w:br/>
      </w:r>
      <w:r w:rsidRPr="00817404">
        <w:rPr>
          <w:rFonts w:asciiTheme="majorHAnsi" w:hAnsiTheme="majorHAnsi"/>
        </w:rPr>
        <w:t>z załącznikiem n</w:t>
      </w:r>
      <w:r w:rsidR="00D0718F">
        <w:rPr>
          <w:rFonts w:asciiTheme="majorHAnsi" w:hAnsiTheme="majorHAnsi"/>
        </w:rPr>
        <w:t>r 13 do Polityki bezpieczeństwa,</w:t>
      </w:r>
    </w:p>
    <w:p w14:paraId="14DB904F" w14:textId="77777777" w:rsidR="00325759" w:rsidRDefault="002351F5" w:rsidP="00E016E5">
      <w:pPr>
        <w:pStyle w:val="Standard"/>
        <w:numPr>
          <w:ilvl w:val="0"/>
          <w:numId w:val="40"/>
        </w:numPr>
        <w:ind w:left="1276"/>
        <w:contextualSpacing/>
        <w:jc w:val="both"/>
        <w:rPr>
          <w:rFonts w:asciiTheme="majorHAnsi" w:hAnsiTheme="majorHAnsi"/>
        </w:rPr>
      </w:pPr>
      <w:r w:rsidRPr="00427DE1">
        <w:rPr>
          <w:rFonts w:asciiTheme="majorHAnsi" w:hAnsiTheme="majorHAnsi"/>
          <w:color w:val="000000"/>
        </w:rPr>
        <w:t>jest odpowiedzialny za wdrażanie środków technicznych i organizacyjnych zapewnia</w:t>
      </w:r>
      <w:r w:rsidR="00940607" w:rsidRPr="00427DE1">
        <w:rPr>
          <w:rFonts w:asciiTheme="majorHAnsi" w:hAnsiTheme="majorHAnsi"/>
          <w:color w:val="000000"/>
        </w:rPr>
        <w:t xml:space="preserve">jących ochronę danych osobowych </w:t>
      </w:r>
      <w:r w:rsidRPr="00427DE1">
        <w:rPr>
          <w:rFonts w:asciiTheme="majorHAnsi" w:hAnsiTheme="majorHAnsi"/>
          <w:color w:val="000000"/>
        </w:rPr>
        <w:t>w systemie informatycznym</w:t>
      </w:r>
      <w:r w:rsidR="00D0718F">
        <w:rPr>
          <w:rFonts w:asciiTheme="majorHAnsi" w:hAnsiTheme="majorHAnsi"/>
          <w:color w:val="000000"/>
        </w:rPr>
        <w:t>,</w:t>
      </w:r>
    </w:p>
    <w:p w14:paraId="463BDC33" w14:textId="77777777" w:rsidR="00325759" w:rsidRDefault="002351F5" w:rsidP="00E016E5">
      <w:pPr>
        <w:pStyle w:val="Standard"/>
        <w:numPr>
          <w:ilvl w:val="0"/>
          <w:numId w:val="40"/>
        </w:numPr>
        <w:ind w:left="1276"/>
        <w:contextualSpacing/>
        <w:jc w:val="both"/>
        <w:rPr>
          <w:rFonts w:asciiTheme="majorHAnsi" w:hAnsiTheme="majorHAnsi"/>
        </w:rPr>
      </w:pPr>
      <w:r w:rsidRPr="00325759">
        <w:rPr>
          <w:rFonts w:asciiTheme="majorHAnsi" w:hAnsiTheme="majorHAnsi"/>
          <w:color w:val="000000"/>
        </w:rPr>
        <w:t xml:space="preserve">przeciwdziała </w:t>
      </w:r>
      <w:r w:rsidR="00F843CD" w:rsidRPr="00325759">
        <w:rPr>
          <w:rFonts w:asciiTheme="majorHAnsi" w:hAnsiTheme="majorHAnsi"/>
          <w:color w:val="000000"/>
        </w:rPr>
        <w:t>nieupoważnionemu dostępowi do systemu informatycznego</w:t>
      </w:r>
      <w:r w:rsidR="00D0718F">
        <w:rPr>
          <w:rFonts w:asciiTheme="majorHAnsi" w:hAnsiTheme="majorHAnsi"/>
          <w:color w:val="000000"/>
        </w:rPr>
        <w:t>,</w:t>
      </w:r>
    </w:p>
    <w:p w14:paraId="017B5E88" w14:textId="77777777" w:rsidR="00325759" w:rsidRDefault="002351F5" w:rsidP="00E016E5">
      <w:pPr>
        <w:pStyle w:val="Standard"/>
        <w:numPr>
          <w:ilvl w:val="0"/>
          <w:numId w:val="40"/>
        </w:numPr>
        <w:ind w:left="1276"/>
        <w:contextualSpacing/>
        <w:jc w:val="both"/>
        <w:rPr>
          <w:rFonts w:asciiTheme="majorHAnsi" w:hAnsiTheme="majorHAnsi"/>
        </w:rPr>
      </w:pPr>
      <w:r w:rsidRPr="00325759">
        <w:rPr>
          <w:rFonts w:asciiTheme="majorHAnsi" w:hAnsiTheme="majorHAnsi"/>
          <w:color w:val="000000"/>
        </w:rPr>
        <w:t>nadzoruje prawidłowość działani</w:t>
      </w:r>
      <w:r w:rsidR="00F00C32">
        <w:rPr>
          <w:rFonts w:asciiTheme="majorHAnsi" w:hAnsiTheme="majorHAnsi"/>
          <w:color w:val="000000"/>
        </w:rPr>
        <w:t>a mechanizmów uwierzytelniania u</w:t>
      </w:r>
      <w:r w:rsidRPr="00325759">
        <w:rPr>
          <w:rFonts w:asciiTheme="majorHAnsi" w:hAnsiTheme="majorHAnsi"/>
          <w:color w:val="000000"/>
        </w:rPr>
        <w:t>żytkowników oraz kontroli dostępu do danych osobowych w systemie informatycznym</w:t>
      </w:r>
      <w:r w:rsidR="00D0718F">
        <w:rPr>
          <w:rFonts w:asciiTheme="majorHAnsi" w:hAnsiTheme="majorHAnsi"/>
          <w:color w:val="000000"/>
        </w:rPr>
        <w:t>,</w:t>
      </w:r>
    </w:p>
    <w:p w14:paraId="74E63E40" w14:textId="77777777" w:rsidR="00325759" w:rsidRDefault="00F00C32" w:rsidP="00E016E5">
      <w:pPr>
        <w:pStyle w:val="Standard"/>
        <w:numPr>
          <w:ilvl w:val="0"/>
          <w:numId w:val="40"/>
        </w:numPr>
        <w:ind w:left="1276"/>
        <w:contextualSpacing/>
        <w:jc w:val="both"/>
        <w:rPr>
          <w:rFonts w:asciiTheme="majorHAnsi" w:hAnsiTheme="majorHAnsi"/>
        </w:rPr>
      </w:pPr>
      <w:r>
        <w:rPr>
          <w:rFonts w:asciiTheme="majorHAnsi" w:hAnsiTheme="majorHAnsi"/>
          <w:color w:val="000000"/>
        </w:rPr>
        <w:t>szkoli u</w:t>
      </w:r>
      <w:r w:rsidR="002351F5" w:rsidRPr="00325759">
        <w:rPr>
          <w:rFonts w:asciiTheme="majorHAnsi" w:hAnsiTheme="majorHAnsi"/>
          <w:color w:val="000000"/>
        </w:rPr>
        <w:t>żytkowników w zakresie obsługi systemu informatycznego</w:t>
      </w:r>
      <w:r w:rsidR="00D0718F">
        <w:rPr>
          <w:rFonts w:asciiTheme="majorHAnsi" w:hAnsiTheme="majorHAnsi"/>
          <w:color w:val="000000"/>
        </w:rPr>
        <w:t>,</w:t>
      </w:r>
    </w:p>
    <w:p w14:paraId="3FEF1BF5" w14:textId="77777777" w:rsidR="00F00C32" w:rsidRPr="00F00C32" w:rsidRDefault="002351F5" w:rsidP="00E016E5">
      <w:pPr>
        <w:pStyle w:val="Standard"/>
        <w:numPr>
          <w:ilvl w:val="0"/>
          <w:numId w:val="40"/>
        </w:numPr>
        <w:ind w:left="1276"/>
        <w:contextualSpacing/>
        <w:jc w:val="both"/>
        <w:rPr>
          <w:rFonts w:asciiTheme="majorHAnsi" w:hAnsiTheme="majorHAnsi"/>
        </w:rPr>
      </w:pPr>
      <w:r w:rsidRPr="00F00C32">
        <w:rPr>
          <w:rFonts w:asciiTheme="majorHAnsi" w:hAnsiTheme="majorHAnsi"/>
          <w:color w:val="000000"/>
        </w:rPr>
        <w:t xml:space="preserve">prowadzi dokumentację naruszeń systemu </w:t>
      </w:r>
      <w:r w:rsidR="00F00C32">
        <w:rPr>
          <w:rFonts w:asciiTheme="majorHAnsi" w:hAnsiTheme="majorHAnsi"/>
          <w:color w:val="000000"/>
        </w:rPr>
        <w:t>informatycznego;</w:t>
      </w:r>
    </w:p>
    <w:p w14:paraId="53104B03" w14:textId="77777777" w:rsidR="00325759" w:rsidRPr="00F00C32" w:rsidRDefault="002351F5" w:rsidP="00E016E5">
      <w:pPr>
        <w:pStyle w:val="Standard"/>
        <w:numPr>
          <w:ilvl w:val="0"/>
          <w:numId w:val="40"/>
        </w:numPr>
        <w:ind w:left="1276"/>
        <w:contextualSpacing/>
        <w:jc w:val="both"/>
        <w:rPr>
          <w:rFonts w:asciiTheme="majorHAnsi" w:hAnsiTheme="majorHAnsi"/>
        </w:rPr>
      </w:pPr>
      <w:r w:rsidRPr="00F00C32">
        <w:rPr>
          <w:rFonts w:asciiTheme="majorHAnsi" w:hAnsiTheme="majorHAnsi"/>
          <w:color w:val="000000"/>
        </w:rPr>
        <w:t>sprawuje nadzór nad wykonywaniem</w:t>
      </w:r>
      <w:r w:rsidR="00DD4F00" w:rsidRPr="00F00C32">
        <w:rPr>
          <w:rFonts w:asciiTheme="majorHAnsi" w:hAnsiTheme="majorHAnsi"/>
          <w:color w:val="000000"/>
        </w:rPr>
        <w:t xml:space="preserve"> </w:t>
      </w:r>
      <w:r w:rsidRPr="00F00C32">
        <w:rPr>
          <w:rFonts w:asciiTheme="majorHAnsi" w:hAnsiTheme="majorHAnsi"/>
          <w:color w:val="000000"/>
        </w:rPr>
        <w:t xml:space="preserve">napraw, konserwacją </w:t>
      </w:r>
      <w:r w:rsidR="00DD4F00" w:rsidRPr="00F00C32">
        <w:rPr>
          <w:rFonts w:asciiTheme="majorHAnsi" w:hAnsiTheme="majorHAnsi"/>
          <w:color w:val="000000"/>
        </w:rPr>
        <w:t>lub</w:t>
      </w:r>
      <w:r w:rsidRPr="00F00C32">
        <w:rPr>
          <w:rFonts w:asciiTheme="majorHAnsi" w:hAnsiTheme="majorHAnsi"/>
          <w:color w:val="000000"/>
        </w:rPr>
        <w:t xml:space="preserve"> likwidacją urządzeń komputerowych, nośników informacji oraz nad wykonaniem kopii zapasowych, ich przechowywaniem i okresową kontrolą pod kątem dalszej przydatności do odtwarzania danych (np. w przypadku awarii systemu informatycznego)</w:t>
      </w:r>
      <w:r w:rsidR="00D0718F" w:rsidRPr="00F00C32">
        <w:rPr>
          <w:rFonts w:asciiTheme="majorHAnsi" w:hAnsiTheme="majorHAnsi"/>
          <w:color w:val="000000"/>
        </w:rPr>
        <w:t>,</w:t>
      </w:r>
    </w:p>
    <w:p w14:paraId="331A9718" w14:textId="77777777" w:rsidR="00325759" w:rsidRDefault="002351F5" w:rsidP="00E016E5">
      <w:pPr>
        <w:pStyle w:val="Standard"/>
        <w:numPr>
          <w:ilvl w:val="0"/>
          <w:numId w:val="40"/>
        </w:numPr>
        <w:ind w:left="1276"/>
        <w:contextualSpacing/>
        <w:jc w:val="both"/>
        <w:rPr>
          <w:rFonts w:asciiTheme="majorHAnsi" w:hAnsiTheme="majorHAnsi"/>
        </w:rPr>
      </w:pPr>
      <w:r w:rsidRPr="00325759">
        <w:rPr>
          <w:rFonts w:asciiTheme="majorHAnsi" w:hAnsiTheme="majorHAnsi"/>
          <w:color w:val="000000"/>
        </w:rPr>
        <w:t>podejmuje działania służące zapewnieniu nie</w:t>
      </w:r>
      <w:r w:rsidR="00DD4F00" w:rsidRPr="00325759">
        <w:rPr>
          <w:rFonts w:asciiTheme="majorHAnsi" w:hAnsiTheme="majorHAnsi"/>
          <w:color w:val="000000"/>
        </w:rPr>
        <w:t>zawodności zasilania komputerów lub</w:t>
      </w:r>
      <w:r w:rsidRPr="00325759">
        <w:rPr>
          <w:rFonts w:asciiTheme="majorHAnsi" w:hAnsiTheme="majorHAnsi"/>
          <w:color w:val="000000"/>
        </w:rPr>
        <w:t xml:space="preserve"> innych urządzeń mających wpływ na bezpieczeństwo przet</w:t>
      </w:r>
      <w:r w:rsidR="00DD4F00" w:rsidRPr="00325759">
        <w:rPr>
          <w:rFonts w:asciiTheme="majorHAnsi" w:hAnsiTheme="majorHAnsi"/>
          <w:color w:val="000000"/>
        </w:rPr>
        <w:t>warzania danych</w:t>
      </w:r>
      <w:r w:rsidR="00D0718F">
        <w:rPr>
          <w:rFonts w:asciiTheme="majorHAnsi" w:hAnsiTheme="majorHAnsi"/>
          <w:color w:val="000000"/>
        </w:rPr>
        <w:t>,</w:t>
      </w:r>
    </w:p>
    <w:p w14:paraId="1E2347DE" w14:textId="77777777" w:rsidR="002351F5" w:rsidRPr="00402195" w:rsidRDefault="00DD4F00" w:rsidP="00E016E5">
      <w:pPr>
        <w:pStyle w:val="Standard"/>
        <w:numPr>
          <w:ilvl w:val="0"/>
          <w:numId w:val="40"/>
        </w:numPr>
        <w:ind w:left="1276"/>
        <w:contextualSpacing/>
        <w:jc w:val="both"/>
        <w:rPr>
          <w:rFonts w:asciiTheme="majorHAnsi" w:hAnsiTheme="majorHAnsi"/>
        </w:rPr>
      </w:pPr>
      <w:r w:rsidRPr="00325759">
        <w:rPr>
          <w:rFonts w:asciiTheme="majorHAnsi" w:hAnsiTheme="majorHAnsi"/>
          <w:color w:val="000000"/>
        </w:rPr>
        <w:t>podejmuje działania służące zapewnieniu</w:t>
      </w:r>
      <w:r w:rsidR="002351F5" w:rsidRPr="00325759">
        <w:rPr>
          <w:rFonts w:asciiTheme="majorHAnsi" w:hAnsiTheme="majorHAnsi"/>
          <w:color w:val="000000"/>
        </w:rPr>
        <w:t xml:space="preserve"> bezpiecznej wymiany danych i bezpiecznej teletransmisji</w:t>
      </w:r>
      <w:r w:rsidR="00D0718F">
        <w:rPr>
          <w:rFonts w:asciiTheme="majorHAnsi" w:hAnsiTheme="majorHAnsi"/>
          <w:color w:val="000000"/>
        </w:rPr>
        <w:t>,</w:t>
      </w:r>
    </w:p>
    <w:p w14:paraId="4A88C273" w14:textId="77777777" w:rsidR="00402195" w:rsidRPr="00402195" w:rsidRDefault="00402195" w:rsidP="00E016E5">
      <w:pPr>
        <w:pStyle w:val="Standard"/>
        <w:numPr>
          <w:ilvl w:val="0"/>
          <w:numId w:val="35"/>
        </w:numPr>
        <w:ind w:left="851" w:hanging="426"/>
        <w:contextualSpacing/>
        <w:jc w:val="both"/>
        <w:rPr>
          <w:rFonts w:asciiTheme="majorHAnsi" w:hAnsiTheme="majorHAnsi"/>
        </w:rPr>
      </w:pPr>
      <w:r w:rsidRPr="00817404">
        <w:rPr>
          <w:rFonts w:asciiTheme="majorHAnsi" w:hAnsiTheme="majorHAnsi"/>
        </w:rPr>
        <w:t xml:space="preserve">realizuje pozostałe zadania, obowiązki lub czynności określone w dokumentacji ochrony danych </w:t>
      </w:r>
      <w:r>
        <w:rPr>
          <w:rFonts w:asciiTheme="majorHAnsi" w:hAnsiTheme="majorHAnsi"/>
        </w:rPr>
        <w:t>osobowych Administratora Danych.</w:t>
      </w:r>
    </w:p>
    <w:p w14:paraId="7B989575" w14:textId="77777777" w:rsidR="00427DE1" w:rsidRDefault="00427DE1" w:rsidP="00E016E5">
      <w:pPr>
        <w:pStyle w:val="Standard"/>
        <w:suppressAutoHyphens w:val="0"/>
        <w:autoSpaceDE w:val="0"/>
        <w:contextualSpacing/>
        <w:jc w:val="both"/>
        <w:textAlignment w:val="auto"/>
        <w:rPr>
          <w:rStyle w:val="Domylnaczcionkaakapitu1"/>
          <w:rFonts w:asciiTheme="majorHAnsi" w:hAnsiTheme="majorHAnsi"/>
        </w:rPr>
      </w:pPr>
    </w:p>
    <w:p w14:paraId="27AAA7FC" w14:textId="77777777" w:rsidR="00F00C32" w:rsidRPr="00F00C32" w:rsidRDefault="00F00C32" w:rsidP="00E016E5">
      <w:pPr>
        <w:pStyle w:val="Standard"/>
        <w:suppressAutoHyphens w:val="0"/>
        <w:autoSpaceDE w:val="0"/>
        <w:contextualSpacing/>
        <w:jc w:val="center"/>
        <w:textAlignment w:val="auto"/>
        <w:rPr>
          <w:rStyle w:val="Domylnaczcionkaakapitu1"/>
          <w:rFonts w:asciiTheme="majorHAnsi" w:hAnsiTheme="majorHAnsi"/>
          <w:b/>
        </w:rPr>
      </w:pPr>
      <w:r w:rsidRPr="00F00C32">
        <w:rPr>
          <w:rStyle w:val="Domylnaczcionkaakapitu1"/>
          <w:rFonts w:asciiTheme="majorHAnsi" w:hAnsiTheme="majorHAnsi"/>
          <w:b/>
        </w:rPr>
        <w:t>§ 5</w:t>
      </w:r>
    </w:p>
    <w:p w14:paraId="58FB3966" w14:textId="77777777" w:rsidR="00F00C32" w:rsidRPr="00F00C32" w:rsidRDefault="00F00C32" w:rsidP="00E016E5">
      <w:pPr>
        <w:tabs>
          <w:tab w:val="num" w:pos="928"/>
        </w:tabs>
        <w:spacing w:after="0"/>
        <w:contextualSpacing/>
        <w:rPr>
          <w:rFonts w:asciiTheme="majorHAnsi" w:hAnsiTheme="majorHAnsi"/>
        </w:rPr>
      </w:pPr>
      <w:r w:rsidRPr="00F00C32">
        <w:rPr>
          <w:rFonts w:asciiTheme="majorHAnsi" w:hAnsiTheme="majorHAnsi"/>
        </w:rPr>
        <w:t>Wszelkie wątpliwości dotyczące sposobu interpretacji postanowień zawartych w niniejszym dokumencie powinny być rozstrzygane na korzyść zapewnienia możliwie najwyższego poziomu ochrony danych osobowych oraz realizacji praw osób, których dane te dotyczą. Ponadto każdej osobie przysługuje prawo do kontroli przetwarzania danych, które jej dotyczą, zawartych w zbiorach danych przetwarzanych przez Administratora, a zwłaszcza prawo do:</w:t>
      </w:r>
    </w:p>
    <w:p w14:paraId="38D5E981" w14:textId="77777777" w:rsidR="00F00C32" w:rsidRPr="00F00C32" w:rsidRDefault="00F00C32" w:rsidP="00E016E5">
      <w:pPr>
        <w:pStyle w:val="Akapitzlist"/>
        <w:widowControl w:val="0"/>
        <w:numPr>
          <w:ilvl w:val="0"/>
          <w:numId w:val="45"/>
        </w:numPr>
        <w:suppressAutoHyphens/>
        <w:autoSpaceDN/>
        <w:spacing w:after="0"/>
        <w:ind w:left="851" w:hanging="425"/>
        <w:contextualSpacing/>
        <w:jc w:val="both"/>
        <w:textAlignment w:val="auto"/>
        <w:rPr>
          <w:rFonts w:asciiTheme="majorHAnsi" w:hAnsiTheme="majorHAnsi"/>
          <w:sz w:val="24"/>
          <w:szCs w:val="24"/>
        </w:rPr>
      </w:pPr>
      <w:r w:rsidRPr="00F00C32">
        <w:rPr>
          <w:rFonts w:asciiTheme="majorHAnsi" w:hAnsiTheme="majorHAnsi"/>
          <w:sz w:val="24"/>
          <w:szCs w:val="24"/>
        </w:rPr>
        <w:t xml:space="preserve">uzyskania potwierdzenia, czy przetwarzane są dane osobowe jej dotyczące, a jeżeli ma to miejsce, </w:t>
      </w:r>
      <w:r w:rsidRPr="00F00C32">
        <w:rPr>
          <w:rFonts w:asciiTheme="majorHAnsi" w:hAnsiTheme="majorHAnsi"/>
          <w:sz w:val="24"/>
          <w:szCs w:val="24"/>
        </w:rPr>
        <w:lastRenderedPageBreak/>
        <w:t>do uzyskania dostępu do nich, w tym również, na żądanie, do uzyskania kopii tych danych;</w:t>
      </w:r>
    </w:p>
    <w:p w14:paraId="016BBF7A" w14:textId="77777777" w:rsidR="00F00C32" w:rsidRPr="00F00C32" w:rsidRDefault="00F00C32" w:rsidP="00E016E5">
      <w:pPr>
        <w:pStyle w:val="Akapitzlist"/>
        <w:widowControl w:val="0"/>
        <w:numPr>
          <w:ilvl w:val="0"/>
          <w:numId w:val="45"/>
        </w:numPr>
        <w:tabs>
          <w:tab w:val="num" w:pos="928"/>
        </w:tabs>
        <w:suppressAutoHyphens/>
        <w:autoSpaceDN/>
        <w:spacing w:after="0"/>
        <w:ind w:left="851" w:hanging="425"/>
        <w:contextualSpacing/>
        <w:jc w:val="both"/>
        <w:textAlignment w:val="auto"/>
        <w:rPr>
          <w:rFonts w:asciiTheme="majorHAnsi" w:hAnsiTheme="majorHAnsi"/>
          <w:sz w:val="24"/>
          <w:szCs w:val="24"/>
        </w:rPr>
      </w:pPr>
      <w:r w:rsidRPr="00F00C32">
        <w:rPr>
          <w:rFonts w:asciiTheme="majorHAnsi" w:hAnsiTheme="majorHAnsi"/>
          <w:sz w:val="24"/>
          <w:szCs w:val="24"/>
        </w:rPr>
        <w:t>uzyskania informacji o celach przetwarzania, kategoriach</w:t>
      </w:r>
      <w:r w:rsidR="00C64315">
        <w:rPr>
          <w:rFonts w:asciiTheme="majorHAnsi" w:hAnsiTheme="majorHAnsi"/>
          <w:sz w:val="24"/>
          <w:szCs w:val="24"/>
        </w:rPr>
        <w:t xml:space="preserve"> odnośnych danych osobowych,  o </w:t>
      </w:r>
      <w:r w:rsidRPr="00F00C32">
        <w:rPr>
          <w:rFonts w:asciiTheme="majorHAnsi" w:hAnsiTheme="majorHAnsi"/>
          <w:sz w:val="24"/>
          <w:szCs w:val="24"/>
        </w:rPr>
        <w:t xml:space="preserve">odbiorcach lub kategoriach odbiorców, którym dane osobowe zostały lub zostaną ujawnione, w szczególności o odbiorcach w państwach trzecich lub organizacjach międzynarodowych, w miarę możliwości o planowanym okresie przechowywania danych osobowych, a gdy nie jest to możliwe, kryteriach ustalania tego okresu; </w:t>
      </w:r>
    </w:p>
    <w:p w14:paraId="1D9D54FC" w14:textId="77777777" w:rsidR="00F00C32" w:rsidRPr="00F00C32" w:rsidRDefault="00F00C32" w:rsidP="00E016E5">
      <w:pPr>
        <w:pStyle w:val="Akapitzlist"/>
        <w:widowControl w:val="0"/>
        <w:numPr>
          <w:ilvl w:val="0"/>
          <w:numId w:val="45"/>
        </w:numPr>
        <w:tabs>
          <w:tab w:val="num" w:pos="928"/>
        </w:tabs>
        <w:suppressAutoHyphens/>
        <w:autoSpaceDN/>
        <w:spacing w:after="0"/>
        <w:ind w:left="851" w:hanging="425"/>
        <w:contextualSpacing/>
        <w:jc w:val="both"/>
        <w:textAlignment w:val="auto"/>
        <w:rPr>
          <w:rFonts w:asciiTheme="majorHAnsi" w:hAnsiTheme="majorHAnsi"/>
          <w:sz w:val="24"/>
          <w:szCs w:val="24"/>
        </w:rPr>
      </w:pPr>
      <w:r w:rsidRPr="00F00C32">
        <w:rPr>
          <w:rFonts w:asciiTheme="majorHAnsi" w:hAnsiTheme="majorHAnsi"/>
          <w:sz w:val="24"/>
          <w:szCs w:val="24"/>
        </w:rPr>
        <w:t xml:space="preserve">uzyskania pouczenia o prawie do żądania od administratora sprostowania, usunięcia (prawie do bycia zapomnianym) lub ograniczenia przetwarzania jej danych osobowych oraz do wniesienia sprzeciwu wobec takiego przetwarzania, o prawie wniesienia skargi do organu nadzorczego; </w:t>
      </w:r>
    </w:p>
    <w:p w14:paraId="37D1FABA" w14:textId="77777777" w:rsidR="00F00C32" w:rsidRPr="00F00C32" w:rsidRDefault="00F00C32" w:rsidP="00E016E5">
      <w:pPr>
        <w:pStyle w:val="Akapitzlist"/>
        <w:widowControl w:val="0"/>
        <w:numPr>
          <w:ilvl w:val="0"/>
          <w:numId w:val="45"/>
        </w:numPr>
        <w:tabs>
          <w:tab w:val="num" w:pos="928"/>
        </w:tabs>
        <w:suppressAutoHyphens/>
        <w:autoSpaceDN/>
        <w:spacing w:after="0"/>
        <w:ind w:left="851" w:hanging="425"/>
        <w:contextualSpacing/>
        <w:jc w:val="both"/>
        <w:textAlignment w:val="auto"/>
        <w:rPr>
          <w:rFonts w:asciiTheme="majorHAnsi" w:hAnsiTheme="majorHAnsi"/>
          <w:sz w:val="24"/>
          <w:szCs w:val="24"/>
        </w:rPr>
      </w:pPr>
      <w:r w:rsidRPr="00F00C32">
        <w:rPr>
          <w:rFonts w:asciiTheme="majorHAnsi" w:hAnsiTheme="majorHAnsi"/>
          <w:sz w:val="24"/>
          <w:szCs w:val="24"/>
        </w:rPr>
        <w:t xml:space="preserve">uzyskania informacji o źródle pozyskania danych, jeżeli dane osobowe nie zostały zebrane od osoby, której dane dotyczą; </w:t>
      </w:r>
    </w:p>
    <w:p w14:paraId="0D8C72E0" w14:textId="77777777" w:rsidR="00F00C32" w:rsidRPr="00F00C32" w:rsidRDefault="00F00C32" w:rsidP="00E016E5">
      <w:pPr>
        <w:pStyle w:val="Akapitzlist"/>
        <w:widowControl w:val="0"/>
        <w:numPr>
          <w:ilvl w:val="0"/>
          <w:numId w:val="45"/>
        </w:numPr>
        <w:tabs>
          <w:tab w:val="num" w:pos="928"/>
        </w:tabs>
        <w:suppressAutoHyphens/>
        <w:autoSpaceDN/>
        <w:spacing w:after="0"/>
        <w:ind w:left="851" w:hanging="425"/>
        <w:contextualSpacing/>
        <w:jc w:val="both"/>
        <w:textAlignment w:val="auto"/>
        <w:rPr>
          <w:rFonts w:asciiTheme="majorHAnsi" w:hAnsiTheme="majorHAnsi"/>
          <w:sz w:val="24"/>
          <w:szCs w:val="24"/>
        </w:rPr>
      </w:pPr>
      <w:r w:rsidRPr="00F00C32">
        <w:rPr>
          <w:rFonts w:asciiTheme="majorHAnsi" w:hAnsiTheme="majorHAnsi"/>
          <w:sz w:val="24"/>
          <w:szCs w:val="24"/>
        </w:rPr>
        <w:t>uzyskania informacji o zautomatyzowanym podejmowaniu decyzji, w tym o profilowaniu;</w:t>
      </w:r>
    </w:p>
    <w:p w14:paraId="601FA722" w14:textId="77777777" w:rsidR="00F00C32" w:rsidRPr="00F00C32" w:rsidRDefault="00F00C32" w:rsidP="00E016E5">
      <w:pPr>
        <w:pStyle w:val="Akapitzlist"/>
        <w:widowControl w:val="0"/>
        <w:numPr>
          <w:ilvl w:val="0"/>
          <w:numId w:val="45"/>
        </w:numPr>
        <w:tabs>
          <w:tab w:val="num" w:pos="928"/>
        </w:tabs>
        <w:suppressAutoHyphens/>
        <w:autoSpaceDN/>
        <w:spacing w:after="0"/>
        <w:ind w:left="851" w:hanging="425"/>
        <w:contextualSpacing/>
        <w:jc w:val="both"/>
        <w:textAlignment w:val="auto"/>
        <w:rPr>
          <w:rFonts w:asciiTheme="majorHAnsi" w:hAnsiTheme="majorHAnsi"/>
          <w:sz w:val="24"/>
          <w:szCs w:val="24"/>
        </w:rPr>
      </w:pPr>
      <w:r w:rsidRPr="00F00C32">
        <w:rPr>
          <w:rFonts w:asciiTheme="majorHAnsi" w:hAnsiTheme="majorHAnsi"/>
          <w:sz w:val="24"/>
          <w:szCs w:val="24"/>
        </w:rPr>
        <w:t>uzyskania informacji o odpowiednich zabezpieczeniach, jeżeli dane osobowe są przekazywane do państwa trzeciego lub organizacji międzynarodowej;</w:t>
      </w:r>
    </w:p>
    <w:p w14:paraId="395BA030" w14:textId="77777777" w:rsidR="00F00C32" w:rsidRDefault="00F00C32" w:rsidP="00E016E5">
      <w:pPr>
        <w:pStyle w:val="Akapitzlist"/>
        <w:widowControl w:val="0"/>
        <w:numPr>
          <w:ilvl w:val="0"/>
          <w:numId w:val="45"/>
        </w:numPr>
        <w:tabs>
          <w:tab w:val="num" w:pos="928"/>
        </w:tabs>
        <w:suppressAutoHyphens/>
        <w:autoSpaceDN/>
        <w:spacing w:after="0"/>
        <w:ind w:left="851" w:hanging="425"/>
        <w:contextualSpacing/>
        <w:jc w:val="both"/>
        <w:textAlignment w:val="auto"/>
        <w:rPr>
          <w:rFonts w:asciiTheme="majorHAnsi" w:hAnsiTheme="majorHAnsi"/>
          <w:sz w:val="24"/>
          <w:szCs w:val="24"/>
        </w:rPr>
      </w:pPr>
      <w:r w:rsidRPr="00F00C32">
        <w:rPr>
          <w:rFonts w:asciiTheme="majorHAnsi" w:hAnsiTheme="majorHAnsi"/>
          <w:sz w:val="24"/>
          <w:szCs w:val="24"/>
        </w:rPr>
        <w:t>niezwłocznego uzyskania informacji o naruszeniu ochrony jej danych osobowych, jeżeli może ono powodować wysokie ryzyko naruszenia praw lub wolności osoby, której dane dotyczą.</w:t>
      </w:r>
    </w:p>
    <w:p w14:paraId="0B1D2D4E" w14:textId="77777777" w:rsidR="00F00C32" w:rsidRPr="00C64315" w:rsidRDefault="00F00C32" w:rsidP="00E016E5">
      <w:pPr>
        <w:tabs>
          <w:tab w:val="num" w:pos="928"/>
        </w:tabs>
        <w:autoSpaceDN/>
        <w:spacing w:after="0"/>
        <w:contextualSpacing/>
        <w:textAlignment w:val="auto"/>
        <w:rPr>
          <w:rFonts w:asciiTheme="majorHAnsi" w:hAnsiTheme="majorHAnsi"/>
        </w:rPr>
      </w:pPr>
    </w:p>
    <w:p w14:paraId="795FB0F8" w14:textId="77777777" w:rsidR="00F00C32" w:rsidRPr="00C64315" w:rsidRDefault="00F00C32" w:rsidP="00E016E5">
      <w:pPr>
        <w:spacing w:after="0"/>
        <w:contextualSpacing/>
        <w:jc w:val="center"/>
        <w:rPr>
          <w:rStyle w:val="Domylnaczcionkaakapitu1"/>
          <w:rFonts w:asciiTheme="majorHAnsi" w:hAnsiTheme="majorHAnsi"/>
          <w:b/>
        </w:rPr>
      </w:pPr>
      <w:r w:rsidRPr="00C64315">
        <w:rPr>
          <w:rFonts w:asciiTheme="majorHAnsi" w:hAnsiTheme="majorHAnsi" w:cs="Utsaah"/>
          <w:b/>
        </w:rPr>
        <w:t>§</w:t>
      </w:r>
      <w:r w:rsidRPr="00C64315">
        <w:rPr>
          <w:rFonts w:asciiTheme="majorHAnsi" w:hAnsiTheme="majorHAnsi"/>
          <w:b/>
        </w:rPr>
        <w:t xml:space="preserve"> 6</w:t>
      </w:r>
    </w:p>
    <w:p w14:paraId="67151DAA" w14:textId="77777777" w:rsidR="00F00C32" w:rsidRPr="00C64315" w:rsidRDefault="00F00C32" w:rsidP="00E016E5">
      <w:pPr>
        <w:tabs>
          <w:tab w:val="num" w:pos="928"/>
        </w:tabs>
        <w:spacing w:after="0"/>
        <w:contextualSpacing/>
        <w:rPr>
          <w:rFonts w:asciiTheme="majorHAnsi" w:hAnsiTheme="majorHAnsi"/>
        </w:rPr>
      </w:pPr>
      <w:r w:rsidRPr="00C64315">
        <w:rPr>
          <w:rFonts w:asciiTheme="majorHAnsi" w:hAnsiTheme="majorHAnsi"/>
        </w:rPr>
        <w:t>Administrator udostępnia dane osobowe na pisemny, umotywowany wniosek. Wniosek powinien zawierać informacje umożliwiające wyszukanie w zbiorze żądanych danych osobowych oraz wskazywać ich zakres i przeznaczenie. Udostępnione dane osobowe można wykorzystać wyłącznie zgodnie z przeznaczeniem, dla którego zostały udostępnione.</w:t>
      </w:r>
    </w:p>
    <w:p w14:paraId="30200176" w14:textId="77777777" w:rsidR="00E016E5" w:rsidRDefault="00E016E5" w:rsidP="00E016E5">
      <w:pPr>
        <w:spacing w:after="0"/>
        <w:contextualSpacing/>
        <w:jc w:val="center"/>
        <w:rPr>
          <w:rFonts w:asciiTheme="majorHAnsi" w:hAnsiTheme="majorHAnsi" w:cs="Utsaah"/>
          <w:b/>
        </w:rPr>
      </w:pPr>
    </w:p>
    <w:p w14:paraId="56E4EBA0" w14:textId="77777777" w:rsidR="00F00C32" w:rsidRPr="00C64315" w:rsidRDefault="00F00C32" w:rsidP="00E016E5">
      <w:pPr>
        <w:spacing w:after="0"/>
        <w:contextualSpacing/>
        <w:jc w:val="center"/>
        <w:rPr>
          <w:rFonts w:asciiTheme="majorHAnsi" w:hAnsiTheme="majorHAnsi"/>
          <w:b/>
        </w:rPr>
      </w:pPr>
      <w:r w:rsidRPr="00C64315">
        <w:rPr>
          <w:rFonts w:asciiTheme="majorHAnsi" w:hAnsiTheme="majorHAnsi" w:cs="Utsaah"/>
          <w:b/>
        </w:rPr>
        <w:t>§</w:t>
      </w:r>
      <w:r w:rsidRPr="00C64315">
        <w:rPr>
          <w:rFonts w:asciiTheme="majorHAnsi" w:hAnsiTheme="majorHAnsi"/>
          <w:b/>
        </w:rPr>
        <w:t xml:space="preserve"> 7</w:t>
      </w:r>
    </w:p>
    <w:p w14:paraId="27303836" w14:textId="77777777" w:rsidR="00F00C32" w:rsidRPr="00C64315" w:rsidRDefault="00F00C32" w:rsidP="00E016E5">
      <w:pPr>
        <w:pStyle w:val="Standard"/>
        <w:spacing w:line="276" w:lineRule="auto"/>
        <w:contextualSpacing/>
        <w:jc w:val="both"/>
        <w:rPr>
          <w:rFonts w:asciiTheme="majorHAnsi" w:hAnsiTheme="majorHAnsi"/>
        </w:rPr>
      </w:pPr>
      <w:r w:rsidRPr="00C64315">
        <w:rPr>
          <w:rStyle w:val="Domylnaczcionkaakapitu1"/>
          <w:rFonts w:asciiTheme="majorHAnsi" w:hAnsiTheme="majorHAnsi"/>
        </w:rPr>
        <w:t>W celu realizacji swoich obowiązków, każda osoba upoważniona do przetwarzania danych osobowych:</w:t>
      </w:r>
    </w:p>
    <w:p w14:paraId="7FE93659" w14:textId="77777777" w:rsidR="00C64315" w:rsidRPr="00C64315" w:rsidRDefault="00C64315" w:rsidP="00E016E5">
      <w:pPr>
        <w:pStyle w:val="Standard"/>
        <w:numPr>
          <w:ilvl w:val="0"/>
          <w:numId w:val="46"/>
        </w:numPr>
        <w:spacing w:line="276" w:lineRule="auto"/>
        <w:contextualSpacing/>
        <w:jc w:val="both"/>
        <w:rPr>
          <w:rFonts w:asciiTheme="majorHAnsi" w:hAnsiTheme="majorHAnsi"/>
          <w:color w:val="000000"/>
        </w:rPr>
      </w:pPr>
      <w:r>
        <w:rPr>
          <w:rFonts w:asciiTheme="majorHAnsi" w:hAnsiTheme="majorHAnsi"/>
          <w:color w:val="000000"/>
        </w:rPr>
        <w:t>je</w:t>
      </w:r>
      <w:r w:rsidRPr="00C64315">
        <w:rPr>
          <w:rFonts w:asciiTheme="majorHAnsi" w:hAnsiTheme="majorHAnsi"/>
          <w:color w:val="000000"/>
        </w:rPr>
        <w:t>st zapoznawana przez Administratora lub upoważnioną przez niego osobę z przepisami ochrony danych osobowych i dokumentacją ochrony danych osobowych przyjętą u Administratora przed dopuszczeniem do przetwarzania danych osobowych;</w:t>
      </w:r>
    </w:p>
    <w:p w14:paraId="30D6E028" w14:textId="77777777" w:rsidR="00F00C32" w:rsidRPr="00C64315" w:rsidRDefault="00F00C32" w:rsidP="00E016E5">
      <w:pPr>
        <w:pStyle w:val="Standard"/>
        <w:numPr>
          <w:ilvl w:val="0"/>
          <w:numId w:val="46"/>
        </w:numPr>
        <w:spacing w:line="276" w:lineRule="auto"/>
        <w:ind w:left="851" w:hanging="426"/>
        <w:contextualSpacing/>
        <w:jc w:val="both"/>
        <w:rPr>
          <w:rFonts w:asciiTheme="majorHAnsi" w:hAnsiTheme="majorHAnsi"/>
          <w:color w:val="000000"/>
        </w:rPr>
      </w:pPr>
      <w:r w:rsidRPr="00C64315">
        <w:rPr>
          <w:rFonts w:asciiTheme="majorHAnsi" w:hAnsiTheme="majorHAnsi"/>
          <w:color w:val="000000"/>
        </w:rPr>
        <w:t>stosuje przyjętą dokumentację ochrony danych osobowych, w szczególności zaś zachowuje staranność przy przetwarzaniu danych osobowych;</w:t>
      </w:r>
    </w:p>
    <w:p w14:paraId="3E6220B1" w14:textId="77777777" w:rsidR="00F00C32" w:rsidRPr="00C64315" w:rsidRDefault="00F00C32" w:rsidP="00E016E5">
      <w:pPr>
        <w:pStyle w:val="Standard"/>
        <w:numPr>
          <w:ilvl w:val="0"/>
          <w:numId w:val="46"/>
        </w:numPr>
        <w:spacing w:line="276" w:lineRule="auto"/>
        <w:ind w:left="851" w:hanging="426"/>
        <w:contextualSpacing/>
        <w:jc w:val="both"/>
        <w:rPr>
          <w:rFonts w:asciiTheme="majorHAnsi" w:hAnsiTheme="majorHAnsi"/>
          <w:color w:val="000000"/>
        </w:rPr>
      </w:pPr>
      <w:r w:rsidRPr="00C64315">
        <w:rPr>
          <w:rFonts w:asciiTheme="majorHAnsi" w:hAnsiTheme="majorHAnsi"/>
          <w:color w:val="000000"/>
        </w:rPr>
        <w:t>zachowuje w tajemnicy powierzone mu identyfikatory / loginy i hasła, także po ustaniu zatrudnienia lub współpracy;</w:t>
      </w:r>
    </w:p>
    <w:p w14:paraId="558D0F0D" w14:textId="77777777" w:rsidR="00F00C32" w:rsidRPr="00C64315" w:rsidRDefault="00F00C32" w:rsidP="00E016E5">
      <w:pPr>
        <w:pStyle w:val="Standard"/>
        <w:numPr>
          <w:ilvl w:val="0"/>
          <w:numId w:val="46"/>
        </w:numPr>
        <w:spacing w:line="276" w:lineRule="auto"/>
        <w:ind w:left="851" w:hanging="426"/>
        <w:contextualSpacing/>
        <w:jc w:val="both"/>
        <w:rPr>
          <w:rFonts w:asciiTheme="majorHAnsi" w:hAnsiTheme="majorHAnsi"/>
          <w:color w:val="000000"/>
        </w:rPr>
      </w:pPr>
      <w:r w:rsidRPr="00C64315">
        <w:rPr>
          <w:rFonts w:asciiTheme="majorHAnsi" w:hAnsiTheme="majorHAnsi"/>
          <w:color w:val="000000"/>
        </w:rPr>
        <w:t>niezwłocznie zawiadamia Administratora o wszelkich naruszeniach lub stwierdzonych próbach naruszeń systemu ochrony danych osobowych, a jeżeli zdarzenie dotyczy systemu informatycznego;</w:t>
      </w:r>
    </w:p>
    <w:p w14:paraId="1F873D04" w14:textId="77777777" w:rsidR="00F00C32" w:rsidRPr="00C64315" w:rsidRDefault="00F00C32" w:rsidP="00E016E5">
      <w:pPr>
        <w:pStyle w:val="Standard"/>
        <w:numPr>
          <w:ilvl w:val="0"/>
          <w:numId w:val="46"/>
        </w:numPr>
        <w:suppressAutoHyphens w:val="0"/>
        <w:autoSpaceDE w:val="0"/>
        <w:spacing w:line="276" w:lineRule="auto"/>
        <w:ind w:left="851" w:hanging="426"/>
        <w:contextualSpacing/>
        <w:jc w:val="both"/>
        <w:textAlignment w:val="auto"/>
        <w:rPr>
          <w:rFonts w:asciiTheme="majorHAnsi" w:hAnsiTheme="majorHAnsi"/>
        </w:rPr>
      </w:pPr>
      <w:r w:rsidRPr="00C64315">
        <w:rPr>
          <w:rStyle w:val="Domylnaczcionkaakapitu1"/>
          <w:rFonts w:asciiTheme="majorHAnsi" w:hAnsiTheme="majorHAnsi"/>
        </w:rPr>
        <w:t>podporządkowuje się poleceniom Administratora w zakresie przetwarzania danych osobowych i przyjętej dokumentacji ochrony danych osobowych Administratora.</w:t>
      </w:r>
    </w:p>
    <w:p w14:paraId="223C8D62" w14:textId="77777777" w:rsidR="00E016E5" w:rsidRDefault="00E016E5" w:rsidP="00E016E5">
      <w:pPr>
        <w:pStyle w:val="Nagwek1"/>
        <w:contextualSpacing/>
        <w:jc w:val="center"/>
        <w:rPr>
          <w:rFonts w:asciiTheme="majorHAnsi" w:hAnsiTheme="majorHAnsi"/>
          <w:color w:val="000000"/>
          <w:u w:val="single"/>
        </w:rPr>
      </w:pPr>
      <w:bookmarkStart w:id="42" w:name="_Toc423248621"/>
      <w:bookmarkStart w:id="43" w:name="_Toc423248364"/>
      <w:bookmarkStart w:id="44" w:name="_Toc423105858"/>
      <w:bookmarkStart w:id="45" w:name="_Toc424731308"/>
      <w:bookmarkStart w:id="46" w:name="_Toc515883478"/>
    </w:p>
    <w:p w14:paraId="0808B4A8" w14:textId="77777777" w:rsidR="00E016E5" w:rsidRDefault="00E016E5" w:rsidP="00E016E5">
      <w:pPr>
        <w:pStyle w:val="Nagwek1"/>
        <w:contextualSpacing/>
        <w:jc w:val="center"/>
        <w:rPr>
          <w:rFonts w:asciiTheme="majorHAnsi" w:hAnsiTheme="majorHAnsi"/>
          <w:color w:val="000000"/>
          <w:u w:val="single"/>
        </w:rPr>
      </w:pPr>
    </w:p>
    <w:p w14:paraId="51075285" w14:textId="77777777" w:rsidR="00FB19B2" w:rsidRPr="007C7888" w:rsidRDefault="00817404" w:rsidP="00E016E5">
      <w:pPr>
        <w:pStyle w:val="Nagwek1"/>
        <w:contextualSpacing/>
        <w:jc w:val="center"/>
        <w:rPr>
          <w:rFonts w:asciiTheme="majorHAnsi" w:hAnsiTheme="majorHAnsi"/>
          <w:color w:val="000000"/>
          <w:u w:val="single"/>
        </w:rPr>
      </w:pPr>
      <w:r w:rsidRPr="007C7888">
        <w:rPr>
          <w:rFonts w:asciiTheme="majorHAnsi" w:hAnsiTheme="majorHAnsi"/>
          <w:color w:val="000000"/>
          <w:u w:val="single"/>
        </w:rPr>
        <w:t xml:space="preserve">II. PROCEDURY TECHNICZNE </w:t>
      </w:r>
      <w:r w:rsidR="000671DA">
        <w:rPr>
          <w:rFonts w:asciiTheme="majorHAnsi" w:hAnsiTheme="majorHAnsi"/>
          <w:color w:val="000000"/>
          <w:u w:val="single"/>
        </w:rPr>
        <w:t>I ORGANIZACYJNE ZABEZPIECZAJĄCE</w:t>
      </w:r>
      <w:r w:rsidRPr="007C7888">
        <w:rPr>
          <w:rFonts w:asciiTheme="majorHAnsi" w:hAnsiTheme="majorHAnsi"/>
          <w:color w:val="000000"/>
          <w:u w:val="single"/>
        </w:rPr>
        <w:br/>
        <w:t>PRZED NARUSZENIEM SYSTEMU OCHRONY DANYCH OSOBOWYCH</w:t>
      </w:r>
      <w:bookmarkEnd w:id="42"/>
      <w:bookmarkEnd w:id="43"/>
      <w:bookmarkEnd w:id="44"/>
      <w:bookmarkEnd w:id="45"/>
      <w:bookmarkEnd w:id="46"/>
    </w:p>
    <w:p w14:paraId="20F588B7" w14:textId="77777777" w:rsidR="00EC4813" w:rsidRPr="00817404" w:rsidRDefault="00EC4813" w:rsidP="00E016E5">
      <w:pPr>
        <w:pStyle w:val="Textbody"/>
        <w:spacing w:after="0"/>
        <w:contextualSpacing/>
        <w:rPr>
          <w:rFonts w:asciiTheme="majorHAnsi" w:hAnsiTheme="majorHAnsi"/>
        </w:rPr>
      </w:pPr>
    </w:p>
    <w:p w14:paraId="068AAA81" w14:textId="77777777" w:rsidR="00A0430F" w:rsidRPr="00817404" w:rsidRDefault="00E4542C" w:rsidP="00E016E5">
      <w:pPr>
        <w:pStyle w:val="Nagwek2"/>
        <w:tabs>
          <w:tab w:val="clear" w:pos="4819"/>
          <w:tab w:val="clear" w:pos="9638"/>
        </w:tabs>
        <w:ind w:left="15" w:hanging="15"/>
        <w:contextualSpacing/>
        <w:jc w:val="center"/>
        <w:rPr>
          <w:rFonts w:asciiTheme="majorHAnsi" w:hAnsiTheme="majorHAnsi"/>
          <w:i w:val="0"/>
          <w:iCs w:val="0"/>
          <w:color w:val="000000"/>
        </w:rPr>
      </w:pPr>
      <w:bookmarkStart w:id="47" w:name="_Toc423248622"/>
      <w:bookmarkStart w:id="48" w:name="_Toc423248365"/>
      <w:bookmarkStart w:id="49" w:name="_Toc423105859"/>
      <w:bookmarkStart w:id="50" w:name="_Toc424731309"/>
      <w:bookmarkStart w:id="51" w:name="_Toc515883479"/>
      <w:r w:rsidRPr="00817404">
        <w:rPr>
          <w:rFonts w:asciiTheme="majorHAnsi" w:hAnsiTheme="majorHAnsi"/>
          <w:i w:val="0"/>
          <w:iCs w:val="0"/>
          <w:color w:val="000000"/>
        </w:rPr>
        <w:t xml:space="preserve">&gt; </w:t>
      </w:r>
      <w:r w:rsidR="00A83DA1" w:rsidRPr="00817404">
        <w:rPr>
          <w:rFonts w:asciiTheme="majorHAnsi" w:hAnsiTheme="majorHAnsi"/>
          <w:i w:val="0"/>
          <w:iCs w:val="0"/>
          <w:color w:val="000000"/>
        </w:rPr>
        <w:t>Postanowienia wstępne</w:t>
      </w:r>
      <w:r w:rsidRPr="00817404">
        <w:rPr>
          <w:rFonts w:asciiTheme="majorHAnsi" w:hAnsiTheme="majorHAnsi"/>
          <w:i w:val="0"/>
          <w:iCs w:val="0"/>
          <w:color w:val="000000"/>
        </w:rPr>
        <w:t xml:space="preserve"> &lt;</w:t>
      </w:r>
      <w:bookmarkEnd w:id="47"/>
      <w:bookmarkEnd w:id="48"/>
      <w:bookmarkEnd w:id="49"/>
      <w:bookmarkEnd w:id="50"/>
      <w:bookmarkEnd w:id="51"/>
    </w:p>
    <w:p w14:paraId="10BBB80F" w14:textId="77777777" w:rsidR="00817404" w:rsidRPr="00817404" w:rsidRDefault="00817404" w:rsidP="00E016E5">
      <w:pPr>
        <w:pStyle w:val="Standardowy2"/>
        <w:contextualSpacing/>
        <w:jc w:val="center"/>
        <w:rPr>
          <w:rFonts w:asciiTheme="majorHAnsi" w:eastAsia="HICHDK+TimesNewRoman, '''Times" w:hAnsiTheme="majorHAnsi" w:cs="HICHDK+TimesNewRoman, '''Times"/>
          <w:b/>
          <w:bCs/>
          <w:color w:val="000000"/>
        </w:rPr>
      </w:pPr>
    </w:p>
    <w:p w14:paraId="0C90DCD6" w14:textId="77777777" w:rsidR="00A0430F" w:rsidRPr="00817404" w:rsidRDefault="00C64315" w:rsidP="00E016E5">
      <w:pPr>
        <w:pStyle w:val="Standardowy2"/>
        <w:contextualSpacing/>
        <w:jc w:val="center"/>
        <w:rPr>
          <w:rFonts w:asciiTheme="majorHAnsi" w:eastAsia="HICHDK+TimesNewRoman, '''Times" w:hAnsiTheme="majorHAnsi" w:cs="HICHDK+TimesNewRoman, '''Times"/>
          <w:b/>
          <w:bCs/>
          <w:color w:val="000000"/>
        </w:rPr>
      </w:pPr>
      <w:r>
        <w:rPr>
          <w:rFonts w:asciiTheme="majorHAnsi" w:eastAsia="HICHDK+TimesNewRoman, '''Times" w:hAnsiTheme="majorHAnsi" w:cs="HICHDK+TimesNewRoman, '''Times"/>
          <w:b/>
          <w:bCs/>
          <w:color w:val="000000"/>
        </w:rPr>
        <w:t>§ 8</w:t>
      </w:r>
    </w:p>
    <w:p w14:paraId="2C74B8DD" w14:textId="77777777" w:rsidR="00C64315" w:rsidRPr="00C64315" w:rsidRDefault="00C64315" w:rsidP="00E016E5">
      <w:pPr>
        <w:pStyle w:val="Standard"/>
        <w:numPr>
          <w:ilvl w:val="0"/>
          <w:numId w:val="22"/>
        </w:numPr>
        <w:ind w:left="426" w:hanging="426"/>
        <w:contextualSpacing/>
        <w:jc w:val="both"/>
        <w:rPr>
          <w:rFonts w:asciiTheme="majorHAnsi" w:hAnsiTheme="majorHAnsi"/>
          <w:color w:val="000000"/>
        </w:rPr>
      </w:pPr>
      <w:r w:rsidRPr="00C64315">
        <w:rPr>
          <w:rFonts w:asciiTheme="majorHAnsi" w:hAnsiTheme="majorHAnsi"/>
          <w:color w:val="000000"/>
        </w:rPr>
        <w:t xml:space="preserve">Administrator stosuje środki organizacyjne i techniczne, mające na celu zapobieganie naruszeniom </w:t>
      </w:r>
      <w:r w:rsidRPr="00C64315">
        <w:rPr>
          <w:rFonts w:asciiTheme="majorHAnsi" w:hAnsiTheme="majorHAnsi"/>
          <w:color w:val="000000"/>
        </w:rPr>
        <w:lastRenderedPageBreak/>
        <w:t>ochrony danych osobowych, uwzględniając charakter, zakres, kontekst i cele przetwarzania oraz ryzyko naruszenia praw lub wolności osób fizycznych o różnym prawdopodobieństwie i wadze zagrożenia, poprzez:</w:t>
      </w:r>
    </w:p>
    <w:p w14:paraId="14E4B5D4" w14:textId="77777777" w:rsidR="00C64315" w:rsidRPr="00C64315" w:rsidRDefault="00C64315" w:rsidP="00E016E5">
      <w:pPr>
        <w:pStyle w:val="Standard"/>
        <w:numPr>
          <w:ilvl w:val="0"/>
          <w:numId w:val="49"/>
        </w:numPr>
        <w:contextualSpacing/>
        <w:jc w:val="both"/>
        <w:rPr>
          <w:rFonts w:asciiTheme="majorHAnsi" w:hAnsiTheme="majorHAnsi"/>
          <w:color w:val="000000"/>
        </w:rPr>
      </w:pPr>
      <w:r w:rsidRPr="00C64315">
        <w:rPr>
          <w:rFonts w:asciiTheme="majorHAnsi" w:hAnsiTheme="majorHAnsi"/>
          <w:color w:val="000000"/>
        </w:rPr>
        <w:t>zabezpieczenia fizyczne budynku i pomieszczeń obszaru przetwarzania danych, szaf i biurek (np. zamki, ochrona budynku – alarm itp.);</w:t>
      </w:r>
    </w:p>
    <w:p w14:paraId="25203AB1" w14:textId="77777777" w:rsidR="00C64315" w:rsidRPr="00C64315" w:rsidRDefault="00C64315" w:rsidP="00E016E5">
      <w:pPr>
        <w:pStyle w:val="Standard"/>
        <w:numPr>
          <w:ilvl w:val="0"/>
          <w:numId w:val="49"/>
        </w:numPr>
        <w:contextualSpacing/>
        <w:jc w:val="both"/>
        <w:rPr>
          <w:rFonts w:asciiTheme="majorHAnsi" w:hAnsiTheme="majorHAnsi"/>
          <w:color w:val="000000"/>
        </w:rPr>
      </w:pPr>
      <w:r w:rsidRPr="00C64315">
        <w:rPr>
          <w:rFonts w:asciiTheme="majorHAnsi" w:hAnsiTheme="majorHAnsi"/>
          <w:color w:val="000000"/>
        </w:rPr>
        <w:t>zabezpieczenia systemu informatycznego (np. uwierzytelnianie użytkownika, oprogramowanie antywirusowe i firewall);</w:t>
      </w:r>
    </w:p>
    <w:p w14:paraId="60786660" w14:textId="77777777" w:rsidR="00C64315" w:rsidRPr="00C64315" w:rsidRDefault="00C64315" w:rsidP="00E016E5">
      <w:pPr>
        <w:pStyle w:val="Standard"/>
        <w:numPr>
          <w:ilvl w:val="0"/>
          <w:numId w:val="49"/>
        </w:numPr>
        <w:contextualSpacing/>
        <w:jc w:val="both"/>
        <w:rPr>
          <w:rFonts w:asciiTheme="majorHAnsi" w:hAnsiTheme="majorHAnsi"/>
          <w:color w:val="000000"/>
        </w:rPr>
      </w:pPr>
      <w:r w:rsidRPr="00C64315">
        <w:rPr>
          <w:rFonts w:asciiTheme="majorHAnsi" w:hAnsiTheme="majorHAnsi"/>
          <w:color w:val="000000"/>
        </w:rPr>
        <w:t>zabezpieczenia osobowe (organizacyjne) określające zadania i obowiązki oraz działania (postępowanie) Administratora i Osób upoważnionych.</w:t>
      </w:r>
    </w:p>
    <w:p w14:paraId="05FC550F" w14:textId="77777777" w:rsidR="00A0430F" w:rsidRPr="00817404" w:rsidRDefault="00E4542C" w:rsidP="00E016E5">
      <w:pPr>
        <w:pStyle w:val="Standard"/>
        <w:numPr>
          <w:ilvl w:val="0"/>
          <w:numId w:val="22"/>
        </w:numPr>
        <w:ind w:left="426" w:hanging="426"/>
        <w:contextualSpacing/>
        <w:jc w:val="both"/>
        <w:rPr>
          <w:rFonts w:asciiTheme="majorHAnsi" w:hAnsiTheme="majorHAnsi"/>
          <w:color w:val="000000"/>
        </w:rPr>
      </w:pPr>
      <w:r w:rsidRPr="00817404">
        <w:rPr>
          <w:rFonts w:asciiTheme="majorHAnsi" w:hAnsiTheme="majorHAnsi"/>
          <w:color w:val="000000"/>
        </w:rPr>
        <w:t xml:space="preserve">Zabezpieczenia, </w:t>
      </w:r>
      <w:r w:rsidR="00E43773" w:rsidRPr="00817404">
        <w:rPr>
          <w:rFonts w:asciiTheme="majorHAnsi" w:hAnsiTheme="majorHAnsi"/>
          <w:color w:val="000000"/>
        </w:rPr>
        <w:t>o których mowa w ust. 1</w:t>
      </w:r>
      <w:r w:rsidR="000254CE" w:rsidRPr="00817404">
        <w:rPr>
          <w:rFonts w:asciiTheme="majorHAnsi" w:hAnsiTheme="majorHAnsi"/>
          <w:color w:val="000000"/>
        </w:rPr>
        <w:t xml:space="preserve">, </w:t>
      </w:r>
      <w:r w:rsidR="001D36DB" w:rsidRPr="00817404">
        <w:rPr>
          <w:rFonts w:asciiTheme="majorHAnsi" w:hAnsiTheme="majorHAnsi"/>
          <w:color w:val="000000"/>
        </w:rPr>
        <w:t>Administrator Danych</w:t>
      </w:r>
      <w:r w:rsidRPr="00817404">
        <w:rPr>
          <w:rFonts w:asciiTheme="majorHAnsi" w:hAnsiTheme="majorHAnsi"/>
          <w:color w:val="000000"/>
        </w:rPr>
        <w:t xml:space="preserve"> lub wskazana przez niego osoba </w:t>
      </w:r>
      <w:r w:rsidR="00791C24" w:rsidRPr="00817404">
        <w:rPr>
          <w:rFonts w:asciiTheme="majorHAnsi" w:hAnsiTheme="majorHAnsi"/>
          <w:color w:val="000000"/>
        </w:rPr>
        <w:t xml:space="preserve">mogą </w:t>
      </w:r>
      <w:r w:rsidR="00700907" w:rsidRPr="00817404">
        <w:rPr>
          <w:rFonts w:asciiTheme="majorHAnsi" w:hAnsiTheme="majorHAnsi"/>
          <w:color w:val="000000"/>
        </w:rPr>
        <w:t>doskonali</w:t>
      </w:r>
      <w:r w:rsidR="00791C24" w:rsidRPr="00817404">
        <w:rPr>
          <w:rFonts w:asciiTheme="majorHAnsi" w:hAnsiTheme="majorHAnsi"/>
          <w:color w:val="000000"/>
        </w:rPr>
        <w:t>ć</w:t>
      </w:r>
      <w:r w:rsidRPr="00817404">
        <w:rPr>
          <w:rFonts w:asciiTheme="majorHAnsi" w:hAnsiTheme="majorHAnsi"/>
          <w:color w:val="000000"/>
        </w:rPr>
        <w:t xml:space="preserve"> poprzez:</w:t>
      </w:r>
    </w:p>
    <w:p w14:paraId="3C57CE4E" w14:textId="77777777" w:rsidR="00A0430F" w:rsidRPr="00817404" w:rsidRDefault="00D94D12" w:rsidP="00E016E5">
      <w:pPr>
        <w:pStyle w:val="Standard"/>
        <w:numPr>
          <w:ilvl w:val="0"/>
          <w:numId w:val="30"/>
        </w:numPr>
        <w:ind w:left="851" w:hanging="426"/>
        <w:contextualSpacing/>
        <w:jc w:val="both"/>
        <w:rPr>
          <w:rFonts w:asciiTheme="majorHAnsi" w:hAnsiTheme="majorHAnsi"/>
          <w:color w:val="000000"/>
        </w:rPr>
      </w:pPr>
      <w:r w:rsidRPr="00817404">
        <w:rPr>
          <w:rFonts w:asciiTheme="majorHAnsi" w:hAnsiTheme="majorHAnsi"/>
          <w:color w:val="000000"/>
        </w:rPr>
        <w:t xml:space="preserve">organizację szkoleń </w:t>
      </w:r>
      <w:r w:rsidR="00C64315">
        <w:rPr>
          <w:rFonts w:asciiTheme="majorHAnsi" w:hAnsiTheme="majorHAnsi"/>
          <w:color w:val="000000"/>
        </w:rPr>
        <w:t>Osób upoważnionych</w:t>
      </w:r>
      <w:r w:rsidRPr="00817404">
        <w:rPr>
          <w:rFonts w:asciiTheme="majorHAnsi" w:hAnsiTheme="majorHAnsi"/>
          <w:color w:val="000000"/>
        </w:rPr>
        <w:t xml:space="preserve"> w zakresie </w:t>
      </w:r>
      <w:r w:rsidR="00F00FCA" w:rsidRPr="00817404">
        <w:rPr>
          <w:rFonts w:asciiTheme="majorHAnsi" w:hAnsiTheme="majorHAnsi"/>
          <w:color w:val="000000"/>
        </w:rPr>
        <w:t>wdrożonej dokumentacji</w:t>
      </w:r>
      <w:r w:rsidRPr="00817404">
        <w:rPr>
          <w:rFonts w:asciiTheme="majorHAnsi" w:hAnsiTheme="majorHAnsi"/>
          <w:color w:val="000000"/>
        </w:rPr>
        <w:t xml:space="preserve"> </w:t>
      </w:r>
      <w:r w:rsidR="00F00FCA" w:rsidRPr="00817404">
        <w:rPr>
          <w:rFonts w:asciiTheme="majorHAnsi" w:hAnsiTheme="majorHAnsi"/>
          <w:color w:val="000000"/>
        </w:rPr>
        <w:t xml:space="preserve">ochrony danych osobowych, przepisów ochrony danych osobowych </w:t>
      </w:r>
      <w:r w:rsidR="00E4542C" w:rsidRPr="00817404">
        <w:rPr>
          <w:rFonts w:asciiTheme="majorHAnsi" w:hAnsiTheme="majorHAnsi"/>
          <w:color w:val="000000"/>
        </w:rPr>
        <w:t>oraz w celu podnoszenia poziomu wiedzy w</w:t>
      </w:r>
      <w:r w:rsidR="00C64315">
        <w:rPr>
          <w:rFonts w:asciiTheme="majorHAnsi" w:hAnsiTheme="majorHAnsi"/>
          <w:color w:val="000000"/>
        </w:rPr>
        <w:t> </w:t>
      </w:r>
      <w:r w:rsidR="00E4542C" w:rsidRPr="00817404">
        <w:rPr>
          <w:rFonts w:asciiTheme="majorHAnsi" w:hAnsiTheme="majorHAnsi"/>
          <w:color w:val="000000"/>
        </w:rPr>
        <w:t>ob</w:t>
      </w:r>
      <w:r w:rsidR="00F00FCA" w:rsidRPr="00817404">
        <w:rPr>
          <w:rFonts w:asciiTheme="majorHAnsi" w:hAnsiTheme="majorHAnsi"/>
          <w:color w:val="000000"/>
        </w:rPr>
        <w:t xml:space="preserve">szarze ochrony danych osobowych, </w:t>
      </w:r>
      <w:r w:rsidR="00E4542C" w:rsidRPr="00817404">
        <w:rPr>
          <w:rFonts w:asciiTheme="majorHAnsi" w:hAnsiTheme="majorHAnsi"/>
          <w:color w:val="000000"/>
        </w:rPr>
        <w:t>bez</w:t>
      </w:r>
      <w:r w:rsidR="000254CE" w:rsidRPr="00817404">
        <w:rPr>
          <w:rFonts w:asciiTheme="majorHAnsi" w:hAnsiTheme="majorHAnsi"/>
          <w:color w:val="000000"/>
        </w:rPr>
        <w:t xml:space="preserve">pieczeństwa danych i informacji </w:t>
      </w:r>
      <w:r w:rsidR="00D0718F">
        <w:rPr>
          <w:rFonts w:asciiTheme="majorHAnsi" w:hAnsiTheme="majorHAnsi"/>
          <w:color w:val="000000"/>
        </w:rPr>
        <w:br/>
      </w:r>
      <w:r w:rsidR="002C36D1" w:rsidRPr="00817404">
        <w:rPr>
          <w:rFonts w:asciiTheme="majorHAnsi" w:hAnsiTheme="majorHAnsi"/>
          <w:color w:val="000000"/>
        </w:rPr>
        <w:t>–</w:t>
      </w:r>
      <w:r w:rsidR="000254CE" w:rsidRPr="00817404">
        <w:rPr>
          <w:rFonts w:asciiTheme="majorHAnsi" w:hAnsiTheme="majorHAnsi"/>
          <w:color w:val="000000"/>
        </w:rPr>
        <w:t xml:space="preserve"> </w:t>
      </w:r>
      <w:r w:rsidR="002C36D1" w:rsidRPr="00817404">
        <w:rPr>
          <w:rFonts w:asciiTheme="majorHAnsi" w:hAnsiTheme="majorHAnsi"/>
          <w:color w:val="000000"/>
        </w:rPr>
        <w:t>w zależności od stwierdzonych potrzeb;</w:t>
      </w:r>
    </w:p>
    <w:p w14:paraId="0F926679" w14:textId="77777777" w:rsidR="00F00FCA" w:rsidRPr="00817404" w:rsidRDefault="00E4542C" w:rsidP="00E016E5">
      <w:pPr>
        <w:pStyle w:val="Standard"/>
        <w:numPr>
          <w:ilvl w:val="0"/>
          <w:numId w:val="30"/>
        </w:numPr>
        <w:ind w:left="851" w:hanging="426"/>
        <w:contextualSpacing/>
        <w:jc w:val="both"/>
        <w:rPr>
          <w:rFonts w:asciiTheme="majorHAnsi" w:hAnsiTheme="majorHAnsi"/>
          <w:color w:val="000000"/>
        </w:rPr>
      </w:pPr>
      <w:r w:rsidRPr="00817404">
        <w:rPr>
          <w:rFonts w:asciiTheme="majorHAnsi" w:hAnsiTheme="majorHAnsi"/>
          <w:color w:val="000000"/>
          <w:shd w:val="clear" w:color="auto" w:fill="FFFFFF"/>
        </w:rPr>
        <w:t xml:space="preserve">przeprowadzanie </w:t>
      </w:r>
      <w:r w:rsidR="002C36D1" w:rsidRPr="00817404">
        <w:rPr>
          <w:rFonts w:asciiTheme="majorHAnsi" w:hAnsiTheme="majorHAnsi"/>
          <w:color w:val="000000"/>
          <w:shd w:val="clear" w:color="auto" w:fill="FFFFFF"/>
        </w:rPr>
        <w:t xml:space="preserve">zewnętrznych </w:t>
      </w:r>
      <w:r w:rsidR="00F00FCA" w:rsidRPr="00817404">
        <w:rPr>
          <w:rFonts w:asciiTheme="majorHAnsi" w:hAnsiTheme="majorHAnsi"/>
          <w:color w:val="000000"/>
          <w:shd w:val="clear" w:color="auto" w:fill="FFFFFF"/>
        </w:rPr>
        <w:t xml:space="preserve">audytów </w:t>
      </w:r>
      <w:r w:rsidRPr="00817404">
        <w:rPr>
          <w:rFonts w:asciiTheme="majorHAnsi" w:hAnsiTheme="majorHAnsi"/>
          <w:color w:val="000000"/>
          <w:shd w:val="clear" w:color="auto" w:fill="FFFFFF"/>
        </w:rPr>
        <w:t>sy</w:t>
      </w:r>
      <w:r w:rsidR="00F00FCA" w:rsidRPr="00817404">
        <w:rPr>
          <w:rFonts w:asciiTheme="majorHAnsi" w:hAnsiTheme="majorHAnsi"/>
          <w:color w:val="000000"/>
          <w:shd w:val="clear" w:color="auto" w:fill="FFFFFF"/>
        </w:rPr>
        <w:t>stemu ochrony danych osobowych przez osoby l</w:t>
      </w:r>
      <w:r w:rsidR="002C36D1" w:rsidRPr="00817404">
        <w:rPr>
          <w:rFonts w:asciiTheme="majorHAnsi" w:hAnsiTheme="majorHAnsi"/>
          <w:color w:val="000000"/>
          <w:shd w:val="clear" w:color="auto" w:fill="FFFFFF"/>
        </w:rPr>
        <w:t xml:space="preserve">ub podmioty zewnętrzne </w:t>
      </w:r>
      <w:r w:rsidR="002C36D1" w:rsidRPr="00817404">
        <w:rPr>
          <w:rFonts w:asciiTheme="majorHAnsi" w:hAnsiTheme="majorHAnsi"/>
          <w:color w:val="000000"/>
        </w:rPr>
        <w:t>– w zależności od stwierdzonych potrzeb;</w:t>
      </w:r>
    </w:p>
    <w:p w14:paraId="7E71E527" w14:textId="77777777" w:rsidR="006B1353" w:rsidRPr="00817404" w:rsidRDefault="00F00FCA" w:rsidP="00E016E5">
      <w:pPr>
        <w:pStyle w:val="Standard"/>
        <w:numPr>
          <w:ilvl w:val="0"/>
          <w:numId w:val="30"/>
        </w:numPr>
        <w:ind w:left="851" w:hanging="426"/>
        <w:contextualSpacing/>
        <w:jc w:val="both"/>
        <w:rPr>
          <w:rFonts w:asciiTheme="majorHAnsi" w:hAnsiTheme="majorHAnsi"/>
          <w:color w:val="000000"/>
        </w:rPr>
      </w:pPr>
      <w:r w:rsidRPr="00817404">
        <w:rPr>
          <w:rFonts w:asciiTheme="majorHAnsi" w:hAnsiTheme="majorHAnsi"/>
          <w:color w:val="000000"/>
          <w:shd w:val="clear" w:color="auto" w:fill="FFFFFF"/>
        </w:rPr>
        <w:t>przeprowadzanie sprawdzeń</w:t>
      </w:r>
      <w:r w:rsidR="00E4542C" w:rsidRPr="00817404">
        <w:rPr>
          <w:rFonts w:asciiTheme="majorHAnsi" w:hAnsiTheme="majorHAnsi"/>
          <w:color w:val="000000"/>
          <w:shd w:val="clear" w:color="auto" w:fill="FFFFFF"/>
        </w:rPr>
        <w:t xml:space="preserve"> zgodności przetwarzania danych osobowych z przepisami o ochronie danych osobowych </w:t>
      </w:r>
      <w:r w:rsidR="002C36D1" w:rsidRPr="00817404">
        <w:rPr>
          <w:rFonts w:asciiTheme="majorHAnsi" w:hAnsiTheme="majorHAnsi"/>
          <w:color w:val="000000"/>
        </w:rPr>
        <w:t>– w zależności od stwierdzonych potrzeb;</w:t>
      </w:r>
    </w:p>
    <w:p w14:paraId="72710805" w14:textId="77777777" w:rsidR="001B436F" w:rsidRPr="00817404" w:rsidRDefault="001B436F" w:rsidP="00E016E5">
      <w:pPr>
        <w:pStyle w:val="Standard"/>
        <w:numPr>
          <w:ilvl w:val="0"/>
          <w:numId w:val="30"/>
        </w:numPr>
        <w:ind w:left="851" w:hanging="426"/>
        <w:contextualSpacing/>
        <w:jc w:val="both"/>
        <w:rPr>
          <w:rFonts w:asciiTheme="majorHAnsi" w:hAnsiTheme="majorHAnsi"/>
          <w:color w:val="000000"/>
        </w:rPr>
      </w:pPr>
      <w:r w:rsidRPr="00817404">
        <w:rPr>
          <w:rFonts w:asciiTheme="majorHAnsi" w:hAnsiTheme="majorHAnsi"/>
          <w:color w:val="000000"/>
        </w:rPr>
        <w:t xml:space="preserve">podejmowanie działań w celu eliminacji ujawnionych w trakcie </w:t>
      </w:r>
      <w:r w:rsidR="00F00FCA" w:rsidRPr="00817404">
        <w:rPr>
          <w:rFonts w:asciiTheme="majorHAnsi" w:hAnsiTheme="majorHAnsi"/>
          <w:color w:val="000000"/>
        </w:rPr>
        <w:t xml:space="preserve">audytów lub sprawdzeń </w:t>
      </w:r>
      <w:r w:rsidR="002C36D1" w:rsidRPr="00817404">
        <w:rPr>
          <w:rFonts w:asciiTheme="majorHAnsi" w:hAnsiTheme="majorHAnsi"/>
          <w:color w:val="000000"/>
        </w:rPr>
        <w:t xml:space="preserve">zgodności </w:t>
      </w:r>
      <w:r w:rsidRPr="00817404">
        <w:rPr>
          <w:rFonts w:asciiTheme="majorHAnsi" w:hAnsiTheme="majorHAnsi"/>
          <w:color w:val="000000"/>
        </w:rPr>
        <w:t>słabych ogniw s</w:t>
      </w:r>
      <w:r w:rsidR="006B1353" w:rsidRPr="00817404">
        <w:rPr>
          <w:rFonts w:asciiTheme="majorHAnsi" w:hAnsiTheme="majorHAnsi"/>
          <w:color w:val="000000"/>
        </w:rPr>
        <w:t>ystemu ochrony danych osobowych;</w:t>
      </w:r>
    </w:p>
    <w:p w14:paraId="754D9595" w14:textId="77777777" w:rsidR="00A0430F" w:rsidRPr="00817404" w:rsidRDefault="00F00FCA" w:rsidP="00E016E5">
      <w:pPr>
        <w:pStyle w:val="Standard"/>
        <w:numPr>
          <w:ilvl w:val="0"/>
          <w:numId w:val="30"/>
        </w:numPr>
        <w:ind w:left="851" w:hanging="426"/>
        <w:contextualSpacing/>
        <w:jc w:val="both"/>
        <w:rPr>
          <w:rFonts w:asciiTheme="majorHAnsi" w:hAnsiTheme="majorHAnsi"/>
          <w:color w:val="000000"/>
        </w:rPr>
      </w:pPr>
      <w:r w:rsidRPr="00817404">
        <w:rPr>
          <w:rFonts w:asciiTheme="majorHAnsi" w:hAnsiTheme="majorHAnsi"/>
          <w:color w:val="000000"/>
        </w:rPr>
        <w:t>wprowadzanie metod lub</w:t>
      </w:r>
      <w:r w:rsidR="00E4542C" w:rsidRPr="00817404">
        <w:rPr>
          <w:rFonts w:asciiTheme="majorHAnsi" w:hAnsiTheme="majorHAnsi"/>
          <w:color w:val="000000"/>
        </w:rPr>
        <w:t xml:space="preserve"> sposobów odtwarzania lub przywracania systemu informatycznego lub jego określonych częśc</w:t>
      </w:r>
      <w:r w:rsidR="002C36D1" w:rsidRPr="00817404">
        <w:rPr>
          <w:rFonts w:asciiTheme="majorHAnsi" w:hAnsiTheme="majorHAnsi"/>
          <w:color w:val="000000"/>
        </w:rPr>
        <w:t>i na wypadek wystąpienia awarii lub innego incydentu;</w:t>
      </w:r>
    </w:p>
    <w:p w14:paraId="3C707961" w14:textId="77777777" w:rsidR="00A0430F" w:rsidRPr="00817404" w:rsidRDefault="00F00FCA" w:rsidP="00E016E5">
      <w:pPr>
        <w:pStyle w:val="Standard"/>
        <w:numPr>
          <w:ilvl w:val="0"/>
          <w:numId w:val="30"/>
        </w:numPr>
        <w:ind w:left="851" w:hanging="426"/>
        <w:contextualSpacing/>
        <w:jc w:val="both"/>
        <w:rPr>
          <w:rFonts w:asciiTheme="majorHAnsi" w:hAnsiTheme="majorHAnsi"/>
          <w:color w:val="000000"/>
        </w:rPr>
      </w:pPr>
      <w:r w:rsidRPr="00817404">
        <w:rPr>
          <w:rFonts w:asciiTheme="majorHAnsi" w:hAnsiTheme="majorHAnsi"/>
          <w:color w:val="000000"/>
        </w:rPr>
        <w:t>monitorowanie osiągnięć lub</w:t>
      </w:r>
      <w:r w:rsidR="00E4542C" w:rsidRPr="00817404">
        <w:rPr>
          <w:rFonts w:asciiTheme="majorHAnsi" w:hAnsiTheme="majorHAnsi"/>
          <w:color w:val="000000"/>
        </w:rPr>
        <w:t xml:space="preserve"> nowych kierunków rozwoju w dziedzinie zabezpieczania systemów informatycznych </w:t>
      </w:r>
      <w:r w:rsidRPr="00817404">
        <w:rPr>
          <w:rFonts w:asciiTheme="majorHAnsi" w:hAnsiTheme="majorHAnsi"/>
          <w:color w:val="000000"/>
        </w:rPr>
        <w:t>oraz wdrażanie nowych narzędzi,</w:t>
      </w:r>
      <w:r w:rsidR="00E4542C" w:rsidRPr="00817404">
        <w:rPr>
          <w:rFonts w:asciiTheme="majorHAnsi" w:hAnsiTheme="majorHAnsi"/>
          <w:color w:val="000000"/>
        </w:rPr>
        <w:t xml:space="preserve"> metod pracy </w:t>
      </w:r>
      <w:r w:rsidRPr="00817404">
        <w:rPr>
          <w:rFonts w:asciiTheme="majorHAnsi" w:hAnsiTheme="majorHAnsi"/>
          <w:color w:val="000000"/>
        </w:rPr>
        <w:t>lub</w:t>
      </w:r>
      <w:r w:rsidR="00E4542C" w:rsidRPr="00817404">
        <w:rPr>
          <w:rFonts w:asciiTheme="majorHAnsi" w:hAnsiTheme="majorHAnsi"/>
          <w:color w:val="000000"/>
        </w:rPr>
        <w:t xml:space="preserve"> sposobów zarządzania systemem informatycznym</w:t>
      </w:r>
      <w:r w:rsidR="009F6125">
        <w:rPr>
          <w:rFonts w:asciiTheme="majorHAnsi" w:hAnsiTheme="majorHAnsi"/>
          <w:color w:val="000000"/>
        </w:rPr>
        <w:t xml:space="preserve"> </w:t>
      </w:r>
      <w:r w:rsidR="009F6125" w:rsidRPr="00817404">
        <w:rPr>
          <w:rFonts w:asciiTheme="majorHAnsi" w:hAnsiTheme="majorHAnsi"/>
          <w:color w:val="000000"/>
        </w:rPr>
        <w:t>– w zależności od stwierdzonych potrzeb</w:t>
      </w:r>
      <w:r w:rsidR="00E4542C" w:rsidRPr="00817404">
        <w:rPr>
          <w:rFonts w:asciiTheme="majorHAnsi" w:hAnsiTheme="majorHAnsi"/>
          <w:color w:val="000000"/>
        </w:rPr>
        <w:t>.</w:t>
      </w:r>
    </w:p>
    <w:p w14:paraId="41ED48A4" w14:textId="77777777" w:rsidR="002B3A06" w:rsidRDefault="00E4542C" w:rsidP="00E016E5">
      <w:pPr>
        <w:pStyle w:val="Standard"/>
        <w:numPr>
          <w:ilvl w:val="0"/>
          <w:numId w:val="22"/>
        </w:numPr>
        <w:ind w:left="426" w:hanging="426"/>
        <w:contextualSpacing/>
        <w:jc w:val="both"/>
        <w:rPr>
          <w:rFonts w:asciiTheme="majorHAnsi" w:hAnsiTheme="majorHAnsi"/>
          <w:color w:val="000000"/>
        </w:rPr>
      </w:pPr>
      <w:r w:rsidRPr="008D7986">
        <w:rPr>
          <w:rFonts w:asciiTheme="majorHAnsi" w:hAnsiTheme="majorHAnsi"/>
          <w:color w:val="000000"/>
        </w:rPr>
        <w:t>Za przestrzeganie prawidłowego funkcjonowania systemu ochrony danych osobowych w komórkach organizacyjnych Administratora D</w:t>
      </w:r>
      <w:r w:rsidR="00E804D9">
        <w:rPr>
          <w:rFonts w:asciiTheme="majorHAnsi" w:hAnsiTheme="majorHAnsi"/>
          <w:color w:val="000000"/>
        </w:rPr>
        <w:t xml:space="preserve">anych odpowiedzialni są wszystkie osoby upoważnione </w:t>
      </w:r>
      <w:r w:rsidR="002C36D1" w:rsidRPr="008D7986">
        <w:rPr>
          <w:rFonts w:asciiTheme="majorHAnsi" w:hAnsiTheme="majorHAnsi"/>
          <w:color w:val="000000"/>
        </w:rPr>
        <w:t xml:space="preserve">w granicach </w:t>
      </w:r>
      <w:r w:rsidR="001427F2" w:rsidRPr="008D7986">
        <w:rPr>
          <w:rFonts w:asciiTheme="majorHAnsi" w:hAnsiTheme="majorHAnsi"/>
          <w:color w:val="000000"/>
        </w:rPr>
        <w:t xml:space="preserve">swoich obowiązków i obowiązującej u Administratora Danych dokumentacji ochrony </w:t>
      </w:r>
      <w:r w:rsidR="00680E20" w:rsidRPr="008D7986">
        <w:rPr>
          <w:rFonts w:asciiTheme="majorHAnsi" w:hAnsiTheme="majorHAnsi"/>
          <w:color w:val="000000"/>
        </w:rPr>
        <w:t>danych osobowych.</w:t>
      </w:r>
    </w:p>
    <w:p w14:paraId="4708A394" w14:textId="77777777" w:rsidR="00C64315" w:rsidRDefault="00C64315" w:rsidP="00E016E5">
      <w:pPr>
        <w:pStyle w:val="Standard"/>
        <w:contextualSpacing/>
        <w:jc w:val="both"/>
        <w:rPr>
          <w:rFonts w:asciiTheme="majorHAnsi" w:hAnsiTheme="majorHAnsi"/>
          <w:color w:val="000000"/>
        </w:rPr>
      </w:pPr>
    </w:p>
    <w:p w14:paraId="3178431A" w14:textId="77777777" w:rsidR="00C64315" w:rsidRPr="00817404" w:rsidRDefault="00C64315" w:rsidP="00E016E5">
      <w:pPr>
        <w:pStyle w:val="Nagwek2"/>
        <w:tabs>
          <w:tab w:val="clear" w:pos="4819"/>
          <w:tab w:val="clear" w:pos="9638"/>
        </w:tabs>
        <w:ind w:left="15" w:hanging="15"/>
        <w:contextualSpacing/>
        <w:jc w:val="center"/>
        <w:rPr>
          <w:rFonts w:asciiTheme="majorHAnsi" w:hAnsiTheme="majorHAnsi"/>
          <w:i w:val="0"/>
          <w:iCs w:val="0"/>
          <w:color w:val="000000"/>
        </w:rPr>
      </w:pPr>
      <w:bookmarkStart w:id="52" w:name="_Toc515883480"/>
      <w:r w:rsidRPr="00817404">
        <w:rPr>
          <w:rFonts w:asciiTheme="majorHAnsi" w:hAnsiTheme="majorHAnsi"/>
          <w:i w:val="0"/>
          <w:iCs w:val="0"/>
          <w:color w:val="000000"/>
        </w:rPr>
        <w:t xml:space="preserve">&gt; </w:t>
      </w:r>
      <w:r w:rsidRPr="00C64315">
        <w:rPr>
          <w:rFonts w:asciiTheme="majorHAnsi" w:hAnsiTheme="majorHAnsi"/>
          <w:i w:val="0"/>
          <w:iCs w:val="0"/>
          <w:color w:val="000000"/>
        </w:rPr>
        <w:t>Wykaz budynków i pomieszczeń, tworzących obszar, w którym przetwarzane są dane osobowe</w:t>
      </w:r>
      <w:r w:rsidRPr="00817404">
        <w:rPr>
          <w:rFonts w:asciiTheme="majorHAnsi" w:hAnsiTheme="majorHAnsi"/>
          <w:i w:val="0"/>
          <w:iCs w:val="0"/>
          <w:color w:val="000000"/>
        </w:rPr>
        <w:t>&lt;</w:t>
      </w:r>
      <w:bookmarkEnd w:id="52"/>
    </w:p>
    <w:p w14:paraId="6DB30A38" w14:textId="77777777" w:rsidR="00C64315" w:rsidRDefault="00C64315" w:rsidP="00E016E5">
      <w:pPr>
        <w:pStyle w:val="Standard"/>
        <w:contextualSpacing/>
        <w:jc w:val="both"/>
        <w:rPr>
          <w:rFonts w:asciiTheme="majorHAnsi" w:hAnsiTheme="majorHAnsi"/>
          <w:color w:val="000000"/>
        </w:rPr>
      </w:pPr>
    </w:p>
    <w:p w14:paraId="089BF504" w14:textId="77777777" w:rsidR="00C64315" w:rsidRPr="00E804D9" w:rsidRDefault="00C64315" w:rsidP="00E016E5">
      <w:pPr>
        <w:spacing w:after="0"/>
        <w:contextualSpacing/>
        <w:jc w:val="center"/>
        <w:rPr>
          <w:rFonts w:asciiTheme="majorHAnsi" w:hAnsiTheme="majorHAnsi"/>
          <w:b/>
        </w:rPr>
      </w:pPr>
      <w:r w:rsidRPr="00E804D9">
        <w:rPr>
          <w:rFonts w:asciiTheme="majorHAnsi" w:hAnsiTheme="majorHAnsi" w:cs="Utsaah"/>
          <w:b/>
        </w:rPr>
        <w:t>§</w:t>
      </w:r>
      <w:r w:rsidRPr="00E804D9">
        <w:rPr>
          <w:rFonts w:asciiTheme="majorHAnsi" w:hAnsiTheme="majorHAnsi"/>
          <w:b/>
        </w:rPr>
        <w:t xml:space="preserve"> 9</w:t>
      </w:r>
    </w:p>
    <w:p w14:paraId="621358DE" w14:textId="6DEEB3E0" w:rsidR="00C64315" w:rsidRPr="00E804D9" w:rsidRDefault="00C64315" w:rsidP="00E016E5">
      <w:pPr>
        <w:pStyle w:val="Akapitzlist"/>
        <w:widowControl w:val="0"/>
        <w:numPr>
          <w:ilvl w:val="0"/>
          <w:numId w:val="47"/>
        </w:numPr>
        <w:tabs>
          <w:tab w:val="num" w:pos="928"/>
        </w:tabs>
        <w:suppressAutoHyphens/>
        <w:autoSpaceDN/>
        <w:spacing w:after="0"/>
        <w:ind w:left="426"/>
        <w:contextualSpacing/>
        <w:jc w:val="both"/>
        <w:textAlignment w:val="auto"/>
        <w:rPr>
          <w:rFonts w:asciiTheme="majorHAnsi" w:hAnsiTheme="majorHAnsi"/>
          <w:bCs/>
          <w:sz w:val="24"/>
          <w:szCs w:val="24"/>
        </w:rPr>
      </w:pPr>
      <w:r w:rsidRPr="00E804D9">
        <w:rPr>
          <w:rFonts w:asciiTheme="majorHAnsi" w:hAnsiTheme="majorHAnsi"/>
          <w:sz w:val="24"/>
          <w:szCs w:val="24"/>
        </w:rPr>
        <w:t xml:space="preserve">Głównym budynkiem, w którym A.D. gromadzi i przetwarza dane osobowe jest budynek siedziby Administratora położony w </w:t>
      </w:r>
      <w:r w:rsidRPr="00E804D9">
        <w:rPr>
          <w:rFonts w:asciiTheme="majorHAnsi" w:hAnsiTheme="majorHAnsi" w:cs="Tahoma"/>
          <w:sz w:val="24"/>
          <w:szCs w:val="24"/>
        </w:rPr>
        <w:t xml:space="preserve">Stanisławowie </w:t>
      </w:r>
      <w:r w:rsidR="0096609E">
        <w:rPr>
          <w:rFonts w:asciiTheme="majorHAnsi" w:hAnsiTheme="majorHAnsi" w:cs="Tahoma"/>
          <w:sz w:val="24"/>
          <w:szCs w:val="24"/>
        </w:rPr>
        <w:t>52C</w:t>
      </w:r>
      <w:r w:rsidRPr="00E804D9">
        <w:rPr>
          <w:rFonts w:asciiTheme="majorHAnsi" w:hAnsiTheme="majorHAnsi" w:cs="Tahoma"/>
          <w:sz w:val="24"/>
          <w:szCs w:val="24"/>
        </w:rPr>
        <w:t>, 05-180 Pomiechówek</w:t>
      </w:r>
      <w:r w:rsidRPr="00E804D9">
        <w:rPr>
          <w:rFonts w:asciiTheme="majorHAnsi" w:hAnsiTheme="majorHAnsi"/>
          <w:bCs/>
          <w:sz w:val="24"/>
          <w:szCs w:val="24"/>
        </w:rPr>
        <w:t xml:space="preserve">. W budynku Spółki przetwarzane są dane w formie papierowej, przy użyciu sprzętu komputerowego, jak również znajduje się tam część serwerów Spółki. </w:t>
      </w:r>
    </w:p>
    <w:p w14:paraId="1B452241" w14:textId="77777777" w:rsidR="00C64315" w:rsidRPr="00E804D9" w:rsidRDefault="00C64315" w:rsidP="00E016E5">
      <w:pPr>
        <w:pStyle w:val="Akapitzlist"/>
        <w:widowControl w:val="0"/>
        <w:numPr>
          <w:ilvl w:val="0"/>
          <w:numId w:val="47"/>
        </w:numPr>
        <w:tabs>
          <w:tab w:val="num" w:pos="928"/>
        </w:tabs>
        <w:suppressAutoHyphens/>
        <w:autoSpaceDN/>
        <w:spacing w:after="0"/>
        <w:ind w:left="426"/>
        <w:contextualSpacing/>
        <w:jc w:val="both"/>
        <w:textAlignment w:val="auto"/>
        <w:rPr>
          <w:rFonts w:asciiTheme="majorHAnsi" w:hAnsiTheme="majorHAnsi"/>
          <w:bCs/>
          <w:sz w:val="24"/>
          <w:szCs w:val="24"/>
        </w:rPr>
      </w:pPr>
      <w:r w:rsidRPr="00E804D9">
        <w:rPr>
          <w:rFonts w:asciiTheme="majorHAnsi" w:hAnsiTheme="majorHAnsi"/>
          <w:bCs/>
          <w:sz w:val="24"/>
          <w:szCs w:val="24"/>
        </w:rPr>
        <w:t>Dane osobowe są przetwarzane także w lokalizacjach:</w:t>
      </w:r>
    </w:p>
    <w:p w14:paraId="463FD6C7" w14:textId="16FD123E" w:rsidR="00C64315" w:rsidRPr="00E804D9" w:rsidRDefault="0096609E" w:rsidP="00E016E5">
      <w:pPr>
        <w:pStyle w:val="Akapitzlist"/>
        <w:widowControl w:val="0"/>
        <w:numPr>
          <w:ilvl w:val="0"/>
          <w:numId w:val="48"/>
        </w:numPr>
        <w:suppressAutoHyphens/>
        <w:autoSpaceDN/>
        <w:spacing w:after="0"/>
        <w:contextualSpacing/>
        <w:textAlignment w:val="auto"/>
        <w:rPr>
          <w:rFonts w:asciiTheme="majorHAnsi" w:hAnsiTheme="majorHAnsi"/>
          <w:bCs/>
          <w:sz w:val="24"/>
          <w:szCs w:val="24"/>
        </w:rPr>
      </w:pPr>
      <w:r>
        <w:rPr>
          <w:rFonts w:asciiTheme="majorHAnsi" w:hAnsiTheme="majorHAnsi"/>
          <w:bCs/>
          <w:sz w:val="24"/>
          <w:szCs w:val="24"/>
        </w:rPr>
        <w:t>Stanisławowo 66, 05-180 Pomiechówek</w:t>
      </w:r>
      <w:r w:rsidR="00C64315" w:rsidRPr="00E804D9">
        <w:rPr>
          <w:rFonts w:asciiTheme="majorHAnsi" w:hAnsiTheme="majorHAnsi"/>
          <w:bCs/>
          <w:sz w:val="24"/>
          <w:szCs w:val="24"/>
        </w:rPr>
        <w:t>,</w:t>
      </w:r>
    </w:p>
    <w:p w14:paraId="68DA2D63" w14:textId="0C6F5958" w:rsidR="0096609E" w:rsidRPr="00E804D9" w:rsidRDefault="0096609E" w:rsidP="0096609E">
      <w:pPr>
        <w:pStyle w:val="Akapitzlist"/>
        <w:widowControl w:val="0"/>
        <w:numPr>
          <w:ilvl w:val="0"/>
          <w:numId w:val="48"/>
        </w:numPr>
        <w:suppressAutoHyphens/>
        <w:autoSpaceDN/>
        <w:spacing w:after="0"/>
        <w:contextualSpacing/>
        <w:textAlignment w:val="auto"/>
        <w:rPr>
          <w:rFonts w:asciiTheme="majorHAnsi" w:hAnsiTheme="majorHAnsi"/>
          <w:bCs/>
          <w:sz w:val="24"/>
          <w:szCs w:val="24"/>
        </w:rPr>
      </w:pPr>
      <w:r>
        <w:rPr>
          <w:rFonts w:asciiTheme="majorHAnsi" w:hAnsiTheme="majorHAnsi"/>
          <w:bCs/>
          <w:sz w:val="24"/>
          <w:szCs w:val="24"/>
        </w:rPr>
        <w:t xml:space="preserve">Stanisławowo </w:t>
      </w:r>
      <w:r>
        <w:rPr>
          <w:rFonts w:asciiTheme="majorHAnsi" w:hAnsiTheme="majorHAnsi"/>
          <w:bCs/>
          <w:sz w:val="24"/>
          <w:szCs w:val="24"/>
        </w:rPr>
        <w:t>1</w:t>
      </w:r>
      <w:r>
        <w:rPr>
          <w:rFonts w:asciiTheme="majorHAnsi" w:hAnsiTheme="majorHAnsi"/>
          <w:bCs/>
          <w:sz w:val="24"/>
          <w:szCs w:val="24"/>
        </w:rPr>
        <w:t>6, 05-180 Pomiechówek</w:t>
      </w:r>
      <w:r w:rsidRPr="00E804D9">
        <w:rPr>
          <w:rFonts w:asciiTheme="majorHAnsi" w:hAnsiTheme="majorHAnsi"/>
          <w:bCs/>
          <w:sz w:val="24"/>
          <w:szCs w:val="24"/>
        </w:rPr>
        <w:t>,</w:t>
      </w:r>
    </w:p>
    <w:p w14:paraId="42EC83E0" w14:textId="77777777" w:rsidR="00C64315" w:rsidRPr="00E804D9" w:rsidRDefault="00C64315" w:rsidP="00E016E5">
      <w:pPr>
        <w:pStyle w:val="Akapitzlist"/>
        <w:widowControl w:val="0"/>
        <w:numPr>
          <w:ilvl w:val="0"/>
          <w:numId w:val="47"/>
        </w:numPr>
        <w:tabs>
          <w:tab w:val="num" w:pos="928"/>
        </w:tabs>
        <w:suppressAutoHyphens/>
        <w:autoSpaceDN/>
        <w:spacing w:after="0"/>
        <w:ind w:left="426"/>
        <w:contextualSpacing/>
        <w:jc w:val="both"/>
        <w:textAlignment w:val="auto"/>
        <w:rPr>
          <w:rFonts w:asciiTheme="majorHAnsi" w:hAnsiTheme="majorHAnsi"/>
          <w:bCs/>
          <w:sz w:val="24"/>
          <w:szCs w:val="24"/>
        </w:rPr>
      </w:pPr>
      <w:r w:rsidRPr="00E804D9">
        <w:rPr>
          <w:rFonts w:asciiTheme="majorHAnsi" w:hAnsiTheme="majorHAnsi"/>
          <w:bCs/>
          <w:sz w:val="24"/>
          <w:szCs w:val="24"/>
        </w:rPr>
        <w:t xml:space="preserve">Pomieszczenia, w których przetwarzane są dane osobowe tworzą obszar przetwarzania danych. </w:t>
      </w:r>
    </w:p>
    <w:p w14:paraId="068C0AAF" w14:textId="77777777" w:rsidR="00C64315" w:rsidRPr="00E804D9" w:rsidRDefault="00C64315" w:rsidP="00E016E5">
      <w:pPr>
        <w:pStyle w:val="Akapitzlist"/>
        <w:widowControl w:val="0"/>
        <w:numPr>
          <w:ilvl w:val="0"/>
          <w:numId w:val="47"/>
        </w:numPr>
        <w:tabs>
          <w:tab w:val="num" w:pos="928"/>
        </w:tabs>
        <w:suppressAutoHyphens/>
        <w:autoSpaceDN/>
        <w:spacing w:after="0"/>
        <w:ind w:left="426"/>
        <w:contextualSpacing/>
        <w:jc w:val="both"/>
        <w:textAlignment w:val="auto"/>
        <w:rPr>
          <w:rFonts w:asciiTheme="majorHAnsi" w:hAnsiTheme="majorHAnsi"/>
          <w:bCs/>
          <w:sz w:val="24"/>
          <w:szCs w:val="24"/>
        </w:rPr>
      </w:pPr>
      <w:r w:rsidRPr="00E804D9">
        <w:rPr>
          <w:rFonts w:asciiTheme="majorHAnsi" w:hAnsiTheme="majorHAnsi"/>
          <w:bCs/>
          <w:sz w:val="24"/>
          <w:szCs w:val="24"/>
        </w:rPr>
        <w:t xml:space="preserve">Obszar przetwarzania danych nie obejmuje pomieszczeń lub części pomieszczeń budynku przeznaczonych do stałego korzystania przez osoby trzecie, takich jak ciągi komunikacyjne, korytarz, hol, toalety, pomieszczeń gospodarczych i socjalnych. </w:t>
      </w:r>
    </w:p>
    <w:p w14:paraId="45829B0A" w14:textId="77777777" w:rsidR="00C64315" w:rsidRPr="00E804D9" w:rsidRDefault="00C64315" w:rsidP="00E016E5">
      <w:pPr>
        <w:pStyle w:val="Akapitzlist"/>
        <w:widowControl w:val="0"/>
        <w:numPr>
          <w:ilvl w:val="0"/>
          <w:numId w:val="47"/>
        </w:numPr>
        <w:tabs>
          <w:tab w:val="num" w:pos="928"/>
        </w:tabs>
        <w:suppressAutoHyphens/>
        <w:autoSpaceDN/>
        <w:spacing w:after="0"/>
        <w:ind w:left="426"/>
        <w:contextualSpacing/>
        <w:jc w:val="both"/>
        <w:textAlignment w:val="auto"/>
        <w:rPr>
          <w:rFonts w:asciiTheme="majorHAnsi" w:hAnsiTheme="majorHAnsi"/>
          <w:bCs/>
          <w:sz w:val="24"/>
          <w:szCs w:val="24"/>
        </w:rPr>
      </w:pPr>
      <w:r w:rsidRPr="00E804D9">
        <w:rPr>
          <w:rFonts w:asciiTheme="majorHAnsi" w:hAnsiTheme="majorHAnsi"/>
          <w:bCs/>
          <w:sz w:val="24"/>
          <w:szCs w:val="24"/>
        </w:rPr>
        <w:t xml:space="preserve">Dane osobowe są przetwarzane także w lokalizacjach zewnętrznych, w związku z korzystaniem z serwerów udostępnianych przez podmioty trzecie, w tym w szczególności spółki powiązane. </w:t>
      </w:r>
    </w:p>
    <w:p w14:paraId="3E82A2B4" w14:textId="77777777" w:rsidR="00C64315" w:rsidRPr="008D7986" w:rsidRDefault="00C64315" w:rsidP="00E016E5">
      <w:pPr>
        <w:pStyle w:val="Standard"/>
        <w:contextualSpacing/>
        <w:jc w:val="both"/>
        <w:rPr>
          <w:rFonts w:asciiTheme="majorHAnsi" w:hAnsiTheme="majorHAnsi"/>
          <w:color w:val="000000"/>
        </w:rPr>
      </w:pPr>
    </w:p>
    <w:p w14:paraId="34A8A597" w14:textId="77777777" w:rsidR="00817404" w:rsidRPr="00817404" w:rsidRDefault="00817404" w:rsidP="00E016E5">
      <w:pPr>
        <w:pStyle w:val="Nagwek2"/>
        <w:tabs>
          <w:tab w:val="clear" w:pos="4819"/>
          <w:tab w:val="clear" w:pos="9638"/>
        </w:tabs>
        <w:ind w:left="15" w:hanging="15"/>
        <w:contextualSpacing/>
        <w:jc w:val="center"/>
        <w:rPr>
          <w:rFonts w:asciiTheme="majorHAnsi" w:hAnsiTheme="majorHAnsi"/>
          <w:i w:val="0"/>
          <w:iCs w:val="0"/>
          <w:color w:val="000000"/>
        </w:rPr>
      </w:pPr>
      <w:bookmarkStart w:id="53" w:name="_Toc423248624"/>
      <w:bookmarkStart w:id="54" w:name="_Toc423248367"/>
      <w:bookmarkStart w:id="55" w:name="_Toc423105861"/>
      <w:bookmarkStart w:id="56" w:name="_Toc424731311"/>
    </w:p>
    <w:p w14:paraId="44E54F4C" w14:textId="77777777" w:rsidR="00A0430F" w:rsidRPr="00817404" w:rsidRDefault="00E4542C" w:rsidP="00E016E5">
      <w:pPr>
        <w:pStyle w:val="Nagwek2"/>
        <w:tabs>
          <w:tab w:val="clear" w:pos="4819"/>
          <w:tab w:val="clear" w:pos="9638"/>
        </w:tabs>
        <w:ind w:left="15" w:hanging="15"/>
        <w:contextualSpacing/>
        <w:jc w:val="center"/>
        <w:rPr>
          <w:rFonts w:asciiTheme="majorHAnsi" w:hAnsiTheme="majorHAnsi"/>
          <w:i w:val="0"/>
          <w:iCs w:val="0"/>
          <w:color w:val="000000"/>
        </w:rPr>
      </w:pPr>
      <w:bookmarkStart w:id="57" w:name="_Toc515883481"/>
      <w:r w:rsidRPr="00817404">
        <w:rPr>
          <w:rFonts w:asciiTheme="majorHAnsi" w:hAnsiTheme="majorHAnsi"/>
          <w:i w:val="0"/>
          <w:iCs w:val="0"/>
          <w:color w:val="000000"/>
        </w:rPr>
        <w:lastRenderedPageBreak/>
        <w:t xml:space="preserve">&gt; </w:t>
      </w:r>
      <w:r w:rsidR="00102985" w:rsidRPr="00817404">
        <w:rPr>
          <w:rFonts w:asciiTheme="majorHAnsi" w:hAnsiTheme="majorHAnsi"/>
          <w:i w:val="0"/>
          <w:iCs w:val="0"/>
          <w:color w:val="000000"/>
        </w:rPr>
        <w:t>Podstawowe środki zabezpieczenia</w:t>
      </w:r>
      <w:r w:rsidRPr="00817404">
        <w:rPr>
          <w:rFonts w:asciiTheme="majorHAnsi" w:hAnsiTheme="majorHAnsi"/>
          <w:i w:val="0"/>
          <w:iCs w:val="0"/>
          <w:color w:val="000000"/>
        </w:rPr>
        <w:t xml:space="preserve"> </w:t>
      </w:r>
      <w:r w:rsidR="002176F0" w:rsidRPr="00817404">
        <w:rPr>
          <w:rFonts w:asciiTheme="majorHAnsi" w:hAnsiTheme="majorHAnsi"/>
          <w:i w:val="0"/>
          <w:iCs w:val="0"/>
          <w:color w:val="000000"/>
        </w:rPr>
        <w:t xml:space="preserve">budynku i </w:t>
      </w:r>
      <w:r w:rsidRPr="00817404">
        <w:rPr>
          <w:rFonts w:asciiTheme="majorHAnsi" w:hAnsiTheme="majorHAnsi"/>
          <w:i w:val="0"/>
          <w:iCs w:val="0"/>
          <w:color w:val="000000"/>
        </w:rPr>
        <w:t>pomieszcze</w:t>
      </w:r>
      <w:r w:rsidR="005965BB">
        <w:rPr>
          <w:rFonts w:asciiTheme="majorHAnsi" w:hAnsiTheme="majorHAnsi"/>
          <w:i w:val="0"/>
          <w:iCs w:val="0"/>
          <w:color w:val="000000"/>
        </w:rPr>
        <w:t xml:space="preserve">ń obszaru przetwarzania </w:t>
      </w:r>
      <w:r w:rsidR="000C7666">
        <w:rPr>
          <w:rFonts w:asciiTheme="majorHAnsi" w:hAnsiTheme="majorHAnsi"/>
          <w:i w:val="0"/>
          <w:iCs w:val="0"/>
          <w:color w:val="000000"/>
        </w:rPr>
        <w:br/>
      </w:r>
      <w:r w:rsidR="005965BB">
        <w:rPr>
          <w:rFonts w:asciiTheme="majorHAnsi" w:hAnsiTheme="majorHAnsi"/>
          <w:i w:val="0"/>
          <w:iCs w:val="0"/>
          <w:color w:val="000000"/>
        </w:rPr>
        <w:t>danych; z</w:t>
      </w:r>
      <w:r w:rsidR="00703A11" w:rsidRPr="00817404">
        <w:rPr>
          <w:rFonts w:asciiTheme="majorHAnsi" w:hAnsiTheme="majorHAnsi"/>
          <w:i w:val="0"/>
          <w:iCs w:val="0"/>
          <w:color w:val="000000"/>
        </w:rPr>
        <w:t>asady postępowania z kluczami</w:t>
      </w:r>
      <w:r w:rsidRPr="00817404">
        <w:rPr>
          <w:rFonts w:asciiTheme="majorHAnsi" w:hAnsiTheme="majorHAnsi"/>
          <w:i w:val="0"/>
          <w:iCs w:val="0"/>
          <w:color w:val="000000"/>
        </w:rPr>
        <w:t xml:space="preserve"> do pomieszczeń, szaf i biurek &lt;</w:t>
      </w:r>
      <w:bookmarkEnd w:id="53"/>
      <w:bookmarkEnd w:id="54"/>
      <w:bookmarkEnd w:id="55"/>
      <w:bookmarkEnd w:id="56"/>
      <w:bookmarkEnd w:id="57"/>
    </w:p>
    <w:p w14:paraId="2C1FEE5A" w14:textId="77777777" w:rsidR="00817404" w:rsidRPr="00817404" w:rsidRDefault="00DB6CD0" w:rsidP="00E016E5">
      <w:pPr>
        <w:pStyle w:val="Standard"/>
        <w:tabs>
          <w:tab w:val="left" w:pos="4230"/>
          <w:tab w:val="center" w:pos="4535"/>
        </w:tabs>
        <w:contextualSpacing/>
        <w:rPr>
          <w:rFonts w:asciiTheme="majorHAnsi" w:hAnsiTheme="majorHAnsi"/>
          <w:b/>
          <w:bCs/>
          <w:color w:val="000000"/>
        </w:rPr>
      </w:pPr>
      <w:r w:rsidRPr="00817404">
        <w:rPr>
          <w:rFonts w:asciiTheme="majorHAnsi" w:hAnsiTheme="majorHAnsi"/>
          <w:b/>
          <w:bCs/>
          <w:color w:val="000000"/>
        </w:rPr>
        <w:tab/>
      </w:r>
      <w:r w:rsidRPr="00817404">
        <w:rPr>
          <w:rFonts w:asciiTheme="majorHAnsi" w:hAnsiTheme="majorHAnsi"/>
          <w:b/>
          <w:bCs/>
          <w:color w:val="000000"/>
        </w:rPr>
        <w:tab/>
      </w:r>
    </w:p>
    <w:p w14:paraId="6007C112" w14:textId="77777777" w:rsidR="00A0430F" w:rsidRPr="00817404" w:rsidRDefault="00E804D9" w:rsidP="00E016E5">
      <w:pPr>
        <w:pStyle w:val="Standard"/>
        <w:tabs>
          <w:tab w:val="left" w:pos="4230"/>
          <w:tab w:val="center" w:pos="4535"/>
        </w:tabs>
        <w:contextualSpacing/>
        <w:jc w:val="center"/>
        <w:rPr>
          <w:rFonts w:asciiTheme="majorHAnsi" w:hAnsiTheme="majorHAnsi"/>
        </w:rPr>
      </w:pPr>
      <w:r>
        <w:rPr>
          <w:rFonts w:asciiTheme="majorHAnsi" w:hAnsiTheme="majorHAnsi"/>
          <w:b/>
          <w:bCs/>
          <w:color w:val="000000"/>
        </w:rPr>
        <w:t>§ 10</w:t>
      </w:r>
    </w:p>
    <w:p w14:paraId="2486A93B" w14:textId="77777777" w:rsidR="00E804D9" w:rsidRPr="0034151C" w:rsidRDefault="00E804D9" w:rsidP="00E016E5">
      <w:pPr>
        <w:pStyle w:val="Textbody"/>
        <w:spacing w:after="0" w:line="276" w:lineRule="auto"/>
        <w:contextualSpacing/>
        <w:jc w:val="both"/>
        <w:rPr>
          <w:rFonts w:ascii="Century Gothic" w:hAnsi="Century Gothic"/>
          <w:color w:val="000000"/>
          <w:sz w:val="20"/>
          <w:szCs w:val="20"/>
        </w:rPr>
      </w:pPr>
      <w:bookmarkStart w:id="58" w:name="_Toc423248625"/>
      <w:bookmarkStart w:id="59" w:name="_Toc423248368"/>
      <w:bookmarkStart w:id="60" w:name="_Toc423105862"/>
      <w:bookmarkStart w:id="61" w:name="_Toc424731312"/>
      <w:r w:rsidRPr="0034151C">
        <w:rPr>
          <w:rFonts w:ascii="Century Gothic" w:hAnsi="Century Gothic"/>
          <w:color w:val="000000"/>
          <w:sz w:val="20"/>
          <w:szCs w:val="20"/>
        </w:rPr>
        <w:t>Administrator wprowadza następujące</w:t>
      </w:r>
      <w:r>
        <w:rPr>
          <w:rFonts w:ascii="Century Gothic" w:hAnsi="Century Gothic"/>
          <w:color w:val="000000"/>
          <w:sz w:val="20"/>
          <w:szCs w:val="20"/>
        </w:rPr>
        <w:t xml:space="preserve"> ogólne</w:t>
      </w:r>
      <w:r w:rsidRPr="0034151C">
        <w:rPr>
          <w:rFonts w:ascii="Century Gothic" w:hAnsi="Century Gothic"/>
          <w:color w:val="000000"/>
          <w:sz w:val="20"/>
          <w:szCs w:val="20"/>
        </w:rPr>
        <w:t xml:space="preserve"> środki organizacyjne i techniczne służące zabezpieczeniu obszaru przetwarzania danych, w zależności od stwierdzonych potrzeb oraz </w:t>
      </w:r>
      <w:r>
        <w:rPr>
          <w:rFonts w:ascii="Century Gothic" w:hAnsi="Century Gothic"/>
          <w:color w:val="000000"/>
          <w:sz w:val="20"/>
          <w:szCs w:val="20"/>
          <w:shd w:val="clear" w:color="auto" w:fill="FFFFFF"/>
        </w:rPr>
        <w:t>w </w:t>
      </w:r>
      <w:r w:rsidRPr="0034151C">
        <w:rPr>
          <w:rFonts w:ascii="Century Gothic" w:hAnsi="Century Gothic"/>
          <w:color w:val="000000"/>
          <w:sz w:val="20"/>
          <w:szCs w:val="20"/>
          <w:shd w:val="clear" w:color="auto" w:fill="FFFFFF"/>
        </w:rPr>
        <w:t>miarę możliwości technicznych i finansowych</w:t>
      </w:r>
      <w:r w:rsidRPr="0034151C">
        <w:rPr>
          <w:rFonts w:ascii="Century Gothic" w:hAnsi="Century Gothic"/>
          <w:color w:val="000000"/>
          <w:sz w:val="20"/>
          <w:szCs w:val="20"/>
        </w:rPr>
        <w:t xml:space="preserve">: </w:t>
      </w:r>
    </w:p>
    <w:p w14:paraId="5D17002B" w14:textId="23A71985" w:rsidR="00E804D9" w:rsidRPr="00E804D9" w:rsidRDefault="00E804D9" w:rsidP="00E016E5">
      <w:pPr>
        <w:pStyle w:val="Textbody"/>
        <w:numPr>
          <w:ilvl w:val="0"/>
          <w:numId w:val="38"/>
        </w:numPr>
        <w:spacing w:after="0" w:line="276" w:lineRule="auto"/>
        <w:ind w:left="709" w:hanging="425"/>
        <w:contextualSpacing/>
        <w:jc w:val="both"/>
        <w:rPr>
          <w:rFonts w:asciiTheme="majorHAnsi" w:hAnsiTheme="majorHAnsi"/>
          <w:color w:val="000000"/>
          <w:shd w:val="clear" w:color="auto" w:fill="FFFFFF"/>
        </w:rPr>
      </w:pPr>
      <w:r w:rsidRPr="00E804D9">
        <w:rPr>
          <w:rFonts w:asciiTheme="majorHAnsi" w:hAnsiTheme="majorHAnsi"/>
          <w:color w:val="000000"/>
          <w:shd w:val="clear" w:color="auto" w:fill="FFFFFF"/>
        </w:rPr>
        <w:t xml:space="preserve">budynek Administratora wyposaża się w zamki patentowe albo standardowe oraz </w:t>
      </w:r>
      <w:r w:rsidR="00A828BC">
        <w:rPr>
          <w:rFonts w:asciiTheme="majorHAnsi" w:hAnsiTheme="majorHAnsi"/>
          <w:color w:val="000000"/>
          <w:shd w:val="clear" w:color="auto" w:fill="FFFFFF"/>
        </w:rPr>
        <w:t>kody</w:t>
      </w:r>
      <w:r w:rsidRPr="00E804D9">
        <w:rPr>
          <w:rFonts w:asciiTheme="majorHAnsi" w:hAnsiTheme="majorHAnsi"/>
          <w:color w:val="000000"/>
          <w:shd w:val="clear" w:color="auto" w:fill="FFFFFF"/>
        </w:rPr>
        <w:t xml:space="preserve"> dostępu;</w:t>
      </w:r>
    </w:p>
    <w:p w14:paraId="566E5340" w14:textId="77777777" w:rsidR="00E804D9" w:rsidRPr="00E804D9" w:rsidRDefault="00E804D9" w:rsidP="00E016E5">
      <w:pPr>
        <w:pStyle w:val="Default"/>
        <w:widowControl/>
        <w:numPr>
          <w:ilvl w:val="0"/>
          <w:numId w:val="38"/>
        </w:numPr>
        <w:suppressAutoHyphens w:val="0"/>
        <w:adjustRightInd w:val="0"/>
        <w:spacing w:line="276" w:lineRule="auto"/>
        <w:ind w:left="709" w:hanging="425"/>
        <w:contextualSpacing/>
        <w:jc w:val="both"/>
        <w:textAlignment w:val="auto"/>
        <w:rPr>
          <w:rFonts w:asciiTheme="majorHAnsi" w:hAnsiTheme="majorHAnsi"/>
        </w:rPr>
      </w:pPr>
      <w:r w:rsidRPr="00E804D9">
        <w:rPr>
          <w:rFonts w:asciiTheme="majorHAnsi" w:hAnsiTheme="majorHAnsi"/>
          <w:shd w:val="clear" w:color="auto" w:fill="FFFFFF"/>
        </w:rPr>
        <w:t>b</w:t>
      </w:r>
      <w:r w:rsidRPr="00E804D9">
        <w:rPr>
          <w:rFonts w:asciiTheme="majorHAnsi" w:hAnsiTheme="majorHAnsi"/>
        </w:rPr>
        <w:t>udynek Administratora jest wyposażony w system antywłamaniowy, połączony z firmą odpowiedzialną za ochronę mienia, która w określonym czasie (regulowanym stosowną umową) musi stawić się na miejscu alarmu, sprawdzić jego przyczynę oraz niezwłocznie powiadomić stosowne służby oraz Administratora o zaistniałym zdarzeniu;</w:t>
      </w:r>
    </w:p>
    <w:p w14:paraId="617CB216" w14:textId="77777777" w:rsidR="00E804D9" w:rsidRPr="00E804D9" w:rsidRDefault="00E804D9" w:rsidP="00E016E5">
      <w:pPr>
        <w:pStyle w:val="Default"/>
        <w:widowControl/>
        <w:numPr>
          <w:ilvl w:val="0"/>
          <w:numId w:val="38"/>
        </w:numPr>
        <w:suppressAutoHyphens w:val="0"/>
        <w:adjustRightInd w:val="0"/>
        <w:spacing w:line="276" w:lineRule="auto"/>
        <w:ind w:left="709" w:hanging="425"/>
        <w:contextualSpacing/>
        <w:jc w:val="both"/>
        <w:textAlignment w:val="auto"/>
        <w:rPr>
          <w:rFonts w:asciiTheme="majorHAnsi" w:hAnsiTheme="majorHAnsi"/>
        </w:rPr>
      </w:pPr>
      <w:r w:rsidRPr="00E804D9">
        <w:rPr>
          <w:rFonts w:asciiTheme="majorHAnsi" w:hAnsiTheme="majorHAnsi"/>
        </w:rPr>
        <w:t>budynek Administratora jest wyposażony w system monitoringu;</w:t>
      </w:r>
    </w:p>
    <w:p w14:paraId="07C8EF28" w14:textId="77777777" w:rsidR="00E804D9" w:rsidRPr="00E804D9" w:rsidRDefault="00E804D9" w:rsidP="00E016E5">
      <w:pPr>
        <w:pStyle w:val="Textbody"/>
        <w:numPr>
          <w:ilvl w:val="0"/>
          <w:numId w:val="38"/>
        </w:numPr>
        <w:spacing w:after="0" w:line="276" w:lineRule="auto"/>
        <w:ind w:left="709" w:hanging="426"/>
        <w:contextualSpacing/>
        <w:jc w:val="both"/>
        <w:rPr>
          <w:rFonts w:asciiTheme="majorHAnsi" w:hAnsiTheme="majorHAnsi"/>
          <w:color w:val="000000"/>
          <w:shd w:val="clear" w:color="auto" w:fill="FFFFFF"/>
        </w:rPr>
      </w:pPr>
      <w:r w:rsidRPr="00E804D9">
        <w:rPr>
          <w:rFonts w:asciiTheme="majorHAnsi" w:hAnsiTheme="majorHAnsi"/>
          <w:color w:val="000000"/>
          <w:shd w:val="clear" w:color="auto" w:fill="FFFFFF"/>
        </w:rPr>
        <w:t>bezpośrednią ochronę (zabezpieczenie) obszaru przetwarzania danych przed dostępem osób nieupoważnionych pełnią Osoby upoważnione w godzinach wykonywania swoich obowiązków;</w:t>
      </w:r>
    </w:p>
    <w:p w14:paraId="428B79FE" w14:textId="77777777" w:rsidR="00E804D9" w:rsidRPr="00E804D9" w:rsidRDefault="00E804D9" w:rsidP="00E016E5">
      <w:pPr>
        <w:pStyle w:val="Textbody"/>
        <w:numPr>
          <w:ilvl w:val="0"/>
          <w:numId w:val="38"/>
        </w:numPr>
        <w:spacing w:after="0" w:line="276" w:lineRule="auto"/>
        <w:ind w:left="709" w:hanging="426"/>
        <w:contextualSpacing/>
        <w:jc w:val="both"/>
        <w:rPr>
          <w:rFonts w:asciiTheme="majorHAnsi" w:hAnsiTheme="majorHAnsi"/>
          <w:color w:val="000000"/>
          <w:shd w:val="clear" w:color="auto" w:fill="FFFFFF"/>
        </w:rPr>
      </w:pPr>
      <w:r w:rsidRPr="00E804D9">
        <w:rPr>
          <w:rFonts w:asciiTheme="majorHAnsi" w:hAnsiTheme="majorHAnsi"/>
          <w:color w:val="000000"/>
          <w:shd w:val="clear" w:color="auto" w:fill="FFFFFF"/>
        </w:rPr>
        <w:t xml:space="preserve">przebywanie osób nieupoważnionych w pomieszczeniach obszaru przetwarzania danych </w:t>
      </w:r>
      <w:bookmarkStart w:id="62" w:name="_GoBack"/>
      <w:bookmarkEnd w:id="62"/>
      <w:r w:rsidRPr="00E804D9">
        <w:rPr>
          <w:rFonts w:asciiTheme="majorHAnsi" w:hAnsiTheme="majorHAnsi"/>
          <w:color w:val="000000"/>
          <w:shd w:val="clear" w:color="auto" w:fill="FFFFFF"/>
        </w:rPr>
        <w:t xml:space="preserve">osobowych w czasie, gdy dane osobowe nie znajdują się w zamkniętych szafach lub gdy dostęp do komputerów nie jest zablokowany, dopuszczalne jest tylko w obecności co najmniej jednej Osoby upoważnionej; </w:t>
      </w:r>
    </w:p>
    <w:p w14:paraId="7BD3E268" w14:textId="77777777" w:rsidR="00E804D9" w:rsidRPr="00E804D9" w:rsidRDefault="00E804D9" w:rsidP="00E016E5">
      <w:pPr>
        <w:pStyle w:val="Textbody"/>
        <w:numPr>
          <w:ilvl w:val="0"/>
          <w:numId w:val="38"/>
        </w:numPr>
        <w:spacing w:after="0" w:line="276" w:lineRule="auto"/>
        <w:ind w:left="709" w:hanging="426"/>
        <w:contextualSpacing/>
        <w:jc w:val="both"/>
        <w:rPr>
          <w:rFonts w:asciiTheme="majorHAnsi" w:hAnsiTheme="majorHAnsi"/>
          <w:color w:val="000000"/>
          <w:shd w:val="clear" w:color="auto" w:fill="FFFFFF"/>
        </w:rPr>
      </w:pPr>
      <w:commentRangeStart w:id="63"/>
      <w:r w:rsidRPr="00E804D9">
        <w:rPr>
          <w:rFonts w:asciiTheme="majorHAnsi" w:hAnsiTheme="majorHAnsi"/>
          <w:color w:val="000000"/>
          <w:shd w:val="clear" w:color="auto" w:fill="FFFFFF"/>
        </w:rPr>
        <w:t>osoby z zewnątrz (goście), które znajdują się w obszarze przetwarzania są zapisywane w księdze gości oraz otrzymują identyfikator „Gość”, pozwalający na poruszanie się po budynku Administratora;</w:t>
      </w:r>
      <w:commentRangeEnd w:id="63"/>
      <w:r w:rsidRPr="00E804D9">
        <w:rPr>
          <w:rStyle w:val="Odwoaniedokomentarza"/>
          <w:rFonts w:asciiTheme="majorHAnsi" w:eastAsia="Times New Roman" w:hAnsiTheme="majorHAnsi" w:cs="Times New Roman"/>
          <w:snapToGrid w:val="0"/>
          <w:kern w:val="0"/>
          <w:sz w:val="24"/>
          <w:szCs w:val="24"/>
          <w:lang w:eastAsia="sl-SI" w:bidi="ar-SA"/>
        </w:rPr>
        <w:commentReference w:id="63"/>
      </w:r>
    </w:p>
    <w:p w14:paraId="0AA1A785" w14:textId="77777777" w:rsidR="00E804D9" w:rsidRPr="00E804D9" w:rsidRDefault="00E804D9" w:rsidP="00E016E5">
      <w:pPr>
        <w:pStyle w:val="Textbody"/>
        <w:numPr>
          <w:ilvl w:val="0"/>
          <w:numId w:val="38"/>
        </w:numPr>
        <w:spacing w:after="0" w:line="276" w:lineRule="auto"/>
        <w:ind w:left="709" w:hanging="426"/>
        <w:contextualSpacing/>
        <w:jc w:val="both"/>
        <w:rPr>
          <w:rFonts w:asciiTheme="majorHAnsi" w:hAnsiTheme="majorHAnsi"/>
          <w:color w:val="000000"/>
          <w:shd w:val="clear" w:color="auto" w:fill="FFFFFF"/>
        </w:rPr>
      </w:pPr>
      <w:r w:rsidRPr="00E804D9">
        <w:rPr>
          <w:rFonts w:asciiTheme="majorHAnsi" w:hAnsiTheme="majorHAnsi"/>
          <w:color w:val="000000"/>
          <w:shd w:val="clear" w:color="auto" w:fill="FFFFFF"/>
        </w:rPr>
        <w:t>Osoba upoważniona organizująca spotkanie z osobą z zewnątrz (gościem) ma obowiązek wprowadzenia tej osoby oraz sprawowania nad nią opieki;</w:t>
      </w:r>
    </w:p>
    <w:p w14:paraId="76A456FB" w14:textId="77777777" w:rsidR="00E804D9" w:rsidRPr="00E804D9" w:rsidRDefault="00E804D9" w:rsidP="00E016E5">
      <w:pPr>
        <w:pStyle w:val="Textbody"/>
        <w:numPr>
          <w:ilvl w:val="0"/>
          <w:numId w:val="38"/>
        </w:numPr>
        <w:spacing w:after="0" w:line="276" w:lineRule="auto"/>
        <w:ind w:left="709" w:hanging="426"/>
        <w:contextualSpacing/>
        <w:jc w:val="both"/>
        <w:rPr>
          <w:rFonts w:asciiTheme="majorHAnsi" w:hAnsiTheme="majorHAnsi"/>
          <w:color w:val="000000"/>
          <w:shd w:val="clear" w:color="auto" w:fill="FFFFFF"/>
        </w:rPr>
      </w:pPr>
      <w:r w:rsidRPr="00E804D9">
        <w:rPr>
          <w:rFonts w:asciiTheme="majorHAnsi" w:hAnsiTheme="majorHAnsi"/>
          <w:color w:val="000000"/>
          <w:shd w:val="clear" w:color="auto" w:fill="FFFFFF"/>
        </w:rPr>
        <w:t>pomieszczenia obszaru przetwarzania danych zamyka się na czas nieobecności Osób upoważnionych w sposób uniemożliwiający dostęp osobom nieupoważnionym;</w:t>
      </w:r>
    </w:p>
    <w:p w14:paraId="19A9C7D5" w14:textId="77777777" w:rsidR="00E804D9" w:rsidRPr="00E804D9" w:rsidRDefault="00E804D9" w:rsidP="00E016E5">
      <w:pPr>
        <w:pStyle w:val="Textbody"/>
        <w:numPr>
          <w:ilvl w:val="0"/>
          <w:numId w:val="38"/>
        </w:numPr>
        <w:spacing w:after="0" w:line="276" w:lineRule="auto"/>
        <w:ind w:left="709" w:hanging="426"/>
        <w:contextualSpacing/>
        <w:jc w:val="both"/>
        <w:rPr>
          <w:rFonts w:asciiTheme="majorHAnsi" w:hAnsiTheme="majorHAnsi"/>
          <w:color w:val="000000"/>
          <w:shd w:val="clear" w:color="auto" w:fill="FFFFFF"/>
        </w:rPr>
      </w:pPr>
      <w:r w:rsidRPr="00E804D9">
        <w:rPr>
          <w:rFonts w:asciiTheme="majorHAnsi" w:hAnsiTheme="majorHAnsi"/>
          <w:color w:val="000000"/>
          <w:shd w:val="clear" w:color="auto" w:fill="FFFFFF"/>
        </w:rPr>
        <w:t xml:space="preserve">Osoba upoważniona jest zobowiązana do zakończenia pracy systemu informatycznego, programu lub aplikacji przez końcem pracy; </w:t>
      </w:r>
    </w:p>
    <w:p w14:paraId="2163F88B" w14:textId="77777777" w:rsidR="00E804D9" w:rsidRPr="00E804D9" w:rsidRDefault="00E804D9" w:rsidP="00E016E5">
      <w:pPr>
        <w:pStyle w:val="Textbody"/>
        <w:numPr>
          <w:ilvl w:val="0"/>
          <w:numId w:val="38"/>
        </w:numPr>
        <w:spacing w:after="0" w:line="276" w:lineRule="auto"/>
        <w:ind w:left="709" w:hanging="426"/>
        <w:contextualSpacing/>
        <w:jc w:val="both"/>
        <w:rPr>
          <w:rFonts w:asciiTheme="majorHAnsi" w:hAnsiTheme="majorHAnsi"/>
          <w:color w:val="000000"/>
          <w:shd w:val="clear" w:color="auto" w:fill="FFFFFF"/>
        </w:rPr>
      </w:pPr>
      <w:r w:rsidRPr="00E804D9">
        <w:rPr>
          <w:rFonts w:asciiTheme="majorHAnsi" w:hAnsiTheme="majorHAnsi"/>
          <w:color w:val="000000"/>
          <w:shd w:val="clear" w:color="auto" w:fill="FFFFFF"/>
        </w:rPr>
        <w:t>stanowisko komputerowe nie może pozostawać bez kontroli pracującej na nim Osoby upoważnionej;</w:t>
      </w:r>
    </w:p>
    <w:p w14:paraId="1342AEE3" w14:textId="77777777" w:rsidR="00E804D9" w:rsidRPr="00E804D9" w:rsidRDefault="00E804D9" w:rsidP="00E016E5">
      <w:pPr>
        <w:pStyle w:val="Textbody"/>
        <w:numPr>
          <w:ilvl w:val="0"/>
          <w:numId w:val="38"/>
        </w:numPr>
        <w:spacing w:after="0" w:line="276" w:lineRule="auto"/>
        <w:ind w:left="709" w:hanging="426"/>
        <w:contextualSpacing/>
        <w:jc w:val="both"/>
        <w:rPr>
          <w:rFonts w:asciiTheme="majorHAnsi" w:hAnsiTheme="majorHAnsi"/>
          <w:color w:val="000000"/>
          <w:shd w:val="clear" w:color="auto" w:fill="FFFFFF"/>
        </w:rPr>
      </w:pPr>
      <w:r w:rsidRPr="00E804D9">
        <w:rPr>
          <w:rFonts w:asciiTheme="majorHAnsi" w:hAnsiTheme="majorHAnsi"/>
          <w:color w:val="000000"/>
          <w:shd w:val="clear" w:color="auto" w:fill="FFFFFF"/>
        </w:rPr>
        <w:t>monitory ekranowe sytuuje się w sposób uniemożliwiający odczyt danych przez osoby nieupoważnione;</w:t>
      </w:r>
    </w:p>
    <w:p w14:paraId="003BEB66" w14:textId="77777777" w:rsidR="00E804D9" w:rsidRPr="00E804D9" w:rsidRDefault="00E804D9" w:rsidP="00E016E5">
      <w:pPr>
        <w:pStyle w:val="Textbody"/>
        <w:numPr>
          <w:ilvl w:val="0"/>
          <w:numId w:val="38"/>
        </w:numPr>
        <w:spacing w:after="0" w:line="276" w:lineRule="auto"/>
        <w:ind w:left="709" w:hanging="426"/>
        <w:contextualSpacing/>
        <w:jc w:val="both"/>
        <w:rPr>
          <w:rFonts w:asciiTheme="majorHAnsi" w:hAnsiTheme="majorHAnsi"/>
        </w:rPr>
      </w:pPr>
      <w:r w:rsidRPr="00E804D9">
        <w:rPr>
          <w:rFonts w:asciiTheme="majorHAnsi" w:hAnsiTheme="majorHAnsi"/>
          <w:color w:val="000000"/>
        </w:rPr>
        <w:t>w trakcie pracy oraz po jej zakończeniu klucze do szaf i biurek należy przechowywać w miejscu niedostępnym dla osób nieupoważnionych. Zabrania się pozostawiania kluczy w drzwiach lub miejscach ogólnodostępnych. Po skończonej pracy klucze do szaf lub biurek należy zabrać i pozostawić w odpowiednio zabezpieczonym miejscu znanym w miarę możliwości wyłącznie Osobom upoważnionym, Administratorowi lub osobie przez niego upoważnionej. Jeżeli Administrator tak postanowi klucze do szaf lub biurek można wynieść z obszaru przetwarzania danych osobowych, pod warunkiem, że klucze zapasowe pozostaną w dyspozycji Administratora oraz, jeżeli Administrator tak postanowi, w dyspozycji innej osoby przez niego upoważnionej;</w:t>
      </w:r>
    </w:p>
    <w:p w14:paraId="15C24C9F" w14:textId="77777777" w:rsidR="00E804D9" w:rsidRPr="00E804D9" w:rsidRDefault="00E804D9" w:rsidP="00E016E5">
      <w:pPr>
        <w:pStyle w:val="Textbody"/>
        <w:numPr>
          <w:ilvl w:val="0"/>
          <w:numId w:val="38"/>
        </w:numPr>
        <w:spacing w:after="0" w:line="276" w:lineRule="auto"/>
        <w:ind w:left="709" w:hanging="426"/>
        <w:contextualSpacing/>
        <w:jc w:val="both"/>
        <w:rPr>
          <w:rFonts w:asciiTheme="majorHAnsi" w:hAnsiTheme="majorHAnsi"/>
        </w:rPr>
      </w:pPr>
      <w:r w:rsidRPr="00E804D9">
        <w:rPr>
          <w:rFonts w:asciiTheme="majorHAnsi" w:hAnsiTheme="majorHAnsi"/>
          <w:bCs/>
        </w:rPr>
        <w:t>cześć</w:t>
      </w:r>
      <w:r w:rsidRPr="00E804D9">
        <w:rPr>
          <w:rFonts w:asciiTheme="majorHAnsi" w:hAnsiTheme="majorHAnsi"/>
        </w:rPr>
        <w:t xml:space="preserve"> </w:t>
      </w:r>
      <w:r w:rsidRPr="00E804D9">
        <w:rPr>
          <w:rFonts w:asciiTheme="majorHAnsi" w:hAnsiTheme="majorHAnsi"/>
          <w:bCs/>
        </w:rPr>
        <w:t>dokumentów zawierających dane osobowe (np. listy obecności, grafiki, harmonogram urlopów) znajduje się w pomieszczeniach ogólnodostępnych dla osób zatrudnionych lub współpracujących. Zapewnienie takiego dostępu jest niezbędne dla należytego funkcjonowania Spółki i nie wiąże się z ryzykiem naruszenia praw osób, których dane dotyczą. Dane te nie mogą być dostępne osobom</w:t>
      </w:r>
      <w:r w:rsidRPr="00E804D9">
        <w:rPr>
          <w:rFonts w:asciiTheme="majorHAnsi" w:hAnsiTheme="majorHAnsi" w:cs="Times New Roman"/>
          <w:bCs/>
          <w:snapToGrid w:val="0"/>
          <w:lang w:eastAsia="sl-SI"/>
        </w:rPr>
        <w:t xml:space="preserve"> z zewnątrz;</w:t>
      </w:r>
    </w:p>
    <w:p w14:paraId="5A023BD0" w14:textId="77777777" w:rsidR="00E804D9" w:rsidRPr="00E804D9" w:rsidRDefault="00E804D9" w:rsidP="00E016E5">
      <w:pPr>
        <w:pStyle w:val="Textbody"/>
        <w:numPr>
          <w:ilvl w:val="0"/>
          <w:numId w:val="38"/>
        </w:numPr>
        <w:spacing w:after="0" w:line="276" w:lineRule="auto"/>
        <w:ind w:left="709" w:hanging="426"/>
        <w:contextualSpacing/>
        <w:jc w:val="both"/>
        <w:rPr>
          <w:rFonts w:asciiTheme="majorHAnsi" w:hAnsiTheme="majorHAnsi"/>
        </w:rPr>
      </w:pPr>
      <w:r w:rsidRPr="00E804D9">
        <w:rPr>
          <w:rFonts w:asciiTheme="majorHAnsi" w:hAnsiTheme="majorHAnsi"/>
          <w:color w:val="000000"/>
        </w:rPr>
        <w:t xml:space="preserve">klucze zapasowe do szaf i biurek powinny pozostawać w wyłącznej dyspozycji Administratora oraz, </w:t>
      </w:r>
      <w:r w:rsidRPr="00E804D9">
        <w:rPr>
          <w:rFonts w:asciiTheme="majorHAnsi" w:hAnsiTheme="majorHAnsi"/>
          <w:color w:val="000000"/>
        </w:rPr>
        <w:lastRenderedPageBreak/>
        <w:t>jeżeli Administrator Danych tak postanowi, również w dyspozycji innej osoby przez niego upoważnionej. Klucze należy wydawać jedynie osobom w tym celu upoważnionym, wyłącznie w uzasadnionych sytuacjach np. w przypadku włamania, pożaru, akcji ratunkowej, ewakuacyjnej, długotrwałej nieobecności Użytkownika itp., chyba, że Administrator określił inną procedurę w tym zakresie;</w:t>
      </w:r>
    </w:p>
    <w:p w14:paraId="22BD90C8" w14:textId="77777777" w:rsidR="00E804D9" w:rsidRPr="00E804D9" w:rsidRDefault="00E804D9" w:rsidP="00E016E5">
      <w:pPr>
        <w:pStyle w:val="Textbody"/>
        <w:numPr>
          <w:ilvl w:val="0"/>
          <w:numId w:val="38"/>
        </w:numPr>
        <w:spacing w:after="0" w:line="276" w:lineRule="auto"/>
        <w:ind w:left="709" w:hanging="426"/>
        <w:contextualSpacing/>
        <w:jc w:val="both"/>
        <w:rPr>
          <w:rFonts w:asciiTheme="majorHAnsi" w:hAnsiTheme="majorHAnsi"/>
        </w:rPr>
      </w:pPr>
      <w:r w:rsidRPr="00E804D9">
        <w:rPr>
          <w:rFonts w:asciiTheme="majorHAnsi" w:hAnsiTheme="majorHAnsi"/>
          <w:color w:val="000000"/>
        </w:rPr>
        <w:t xml:space="preserve">dostęp do pomieszczeń obszaru przetwarzania danych przez służby porządkowe, remontowe, techniczne, konserwatorskie lub inne jest możliwy wyłącznie w obecności, co najmniej jednej Osoby upoważnionej, chyba że wyeliminowano możliwość dostępu do danych osobowych poprzez odpowiednie ich zabezpieczenie przed zabraniem, zgubieniem, zniszczeniem lub uszkodzeniem. </w:t>
      </w:r>
      <w:r w:rsidRPr="00E804D9">
        <w:rPr>
          <w:rFonts w:asciiTheme="majorHAnsi" w:eastAsia="ArialNarrow" w:hAnsiTheme="majorHAnsi" w:cs="ArialNarrow"/>
          <w:color w:val="000000"/>
        </w:rPr>
        <w:t>Decyzję o sposobie postępowania i podjętych środkach ochrony danych w przypadku opisanym powyżej podejmuje Administrator lub upoważniona przez niego osoba;</w:t>
      </w:r>
    </w:p>
    <w:p w14:paraId="5D681C20" w14:textId="77777777" w:rsidR="00E804D9" w:rsidRPr="00E804D9" w:rsidRDefault="00E804D9" w:rsidP="00E016E5">
      <w:pPr>
        <w:pStyle w:val="Textbody"/>
        <w:numPr>
          <w:ilvl w:val="0"/>
          <w:numId w:val="38"/>
        </w:numPr>
        <w:spacing w:after="0" w:line="276" w:lineRule="auto"/>
        <w:ind w:left="709" w:hanging="426"/>
        <w:contextualSpacing/>
        <w:jc w:val="both"/>
        <w:rPr>
          <w:rFonts w:asciiTheme="majorHAnsi" w:hAnsiTheme="majorHAnsi"/>
        </w:rPr>
      </w:pPr>
      <w:r w:rsidRPr="00E804D9">
        <w:rPr>
          <w:rFonts w:asciiTheme="majorHAnsi" w:hAnsiTheme="majorHAnsi"/>
          <w:color w:val="000000"/>
        </w:rPr>
        <w:t>obowiązuje bezwzględny nakaz zamykania okien w pomieszczeniach budynku po skończonej pracy;</w:t>
      </w:r>
    </w:p>
    <w:p w14:paraId="7E0BDECC" w14:textId="77777777" w:rsidR="00E804D9" w:rsidRDefault="00E804D9" w:rsidP="00E016E5">
      <w:pPr>
        <w:pStyle w:val="Textbody"/>
        <w:numPr>
          <w:ilvl w:val="0"/>
          <w:numId w:val="38"/>
        </w:numPr>
        <w:spacing w:after="0" w:line="276" w:lineRule="auto"/>
        <w:ind w:left="709" w:hanging="426"/>
        <w:contextualSpacing/>
        <w:jc w:val="both"/>
        <w:rPr>
          <w:rFonts w:asciiTheme="majorHAnsi" w:hAnsiTheme="majorHAnsi"/>
          <w:color w:val="000000"/>
        </w:rPr>
      </w:pPr>
      <w:r w:rsidRPr="00E804D9">
        <w:rPr>
          <w:rFonts w:asciiTheme="majorHAnsi" w:hAnsiTheme="majorHAnsi"/>
          <w:color w:val="000000"/>
        </w:rPr>
        <w:t>Osoby upoważnione są zobowiązane zwracać uwagę na przemieszczanie się lub przebywanie w obszarze przetwarzania danych osób nieupoważnionych, w szczególności osób zachowujących się odmiennie np. zdenerwowanych, nieodpowiednio ubranych do pory dnia, roku lub pogody, przebywających bez wyraźnego celu lub potrzeby, posiadających przy sobie podejrzane bagaże lub przedmioty.</w:t>
      </w:r>
    </w:p>
    <w:p w14:paraId="286F3CE2" w14:textId="77777777" w:rsidR="00817404" w:rsidRPr="00E804D9" w:rsidRDefault="00817404" w:rsidP="00E016E5">
      <w:pPr>
        <w:pStyle w:val="Nagwek2"/>
        <w:contextualSpacing/>
        <w:jc w:val="center"/>
        <w:rPr>
          <w:rFonts w:asciiTheme="majorHAnsi" w:hAnsiTheme="majorHAnsi"/>
          <w:i w:val="0"/>
          <w:iCs w:val="0"/>
          <w:color w:val="000000"/>
        </w:rPr>
      </w:pPr>
    </w:p>
    <w:p w14:paraId="4E7F7ED8" w14:textId="77777777" w:rsidR="00A0430F" w:rsidRPr="00817404" w:rsidRDefault="00E4542C" w:rsidP="00E016E5">
      <w:pPr>
        <w:pStyle w:val="Nagwek2"/>
        <w:contextualSpacing/>
        <w:jc w:val="center"/>
        <w:rPr>
          <w:rFonts w:asciiTheme="majorHAnsi" w:hAnsiTheme="majorHAnsi"/>
          <w:i w:val="0"/>
          <w:iCs w:val="0"/>
          <w:color w:val="000000"/>
        </w:rPr>
      </w:pPr>
      <w:bookmarkStart w:id="64" w:name="_Toc515883482"/>
      <w:r w:rsidRPr="00817404">
        <w:rPr>
          <w:rFonts w:asciiTheme="majorHAnsi" w:hAnsiTheme="majorHAnsi"/>
          <w:i w:val="0"/>
          <w:iCs w:val="0"/>
          <w:color w:val="000000"/>
        </w:rPr>
        <w:t xml:space="preserve">&gt; </w:t>
      </w:r>
      <w:r w:rsidR="00984B20" w:rsidRPr="00817404">
        <w:rPr>
          <w:rFonts w:asciiTheme="majorHAnsi" w:hAnsiTheme="majorHAnsi"/>
          <w:i w:val="0"/>
          <w:iCs w:val="0"/>
          <w:color w:val="000000"/>
        </w:rPr>
        <w:t>Zabezpieczenie</w:t>
      </w:r>
      <w:r w:rsidRPr="00817404">
        <w:rPr>
          <w:rFonts w:asciiTheme="majorHAnsi" w:hAnsiTheme="majorHAnsi"/>
          <w:i w:val="0"/>
          <w:iCs w:val="0"/>
          <w:color w:val="000000"/>
        </w:rPr>
        <w:t xml:space="preserve"> dokumentów tradycyjnych</w:t>
      </w:r>
      <w:r w:rsidR="000671DA">
        <w:rPr>
          <w:rFonts w:asciiTheme="majorHAnsi" w:hAnsiTheme="majorHAnsi"/>
          <w:i w:val="0"/>
          <w:iCs w:val="0"/>
          <w:color w:val="000000"/>
        </w:rPr>
        <w:t xml:space="preserve"> w pomieszczeniach Użytkowników</w:t>
      </w:r>
      <w:r w:rsidR="000C7666">
        <w:rPr>
          <w:rFonts w:asciiTheme="majorHAnsi" w:hAnsiTheme="majorHAnsi"/>
          <w:i w:val="0"/>
          <w:iCs w:val="0"/>
          <w:color w:val="000000"/>
        </w:rPr>
        <w:t xml:space="preserve"> </w:t>
      </w:r>
      <w:r w:rsidR="00CE1419" w:rsidRPr="00817404">
        <w:rPr>
          <w:rFonts w:asciiTheme="majorHAnsi" w:hAnsiTheme="majorHAnsi"/>
          <w:i w:val="0"/>
          <w:iCs w:val="0"/>
          <w:color w:val="000000"/>
        </w:rPr>
        <w:t xml:space="preserve">i systemie </w:t>
      </w:r>
      <w:r w:rsidR="000C7666">
        <w:rPr>
          <w:rFonts w:asciiTheme="majorHAnsi" w:hAnsiTheme="majorHAnsi"/>
          <w:i w:val="0"/>
          <w:iCs w:val="0"/>
          <w:color w:val="000000"/>
        </w:rPr>
        <w:br/>
      </w:r>
      <w:r w:rsidR="00CE1419" w:rsidRPr="00817404">
        <w:rPr>
          <w:rFonts w:asciiTheme="majorHAnsi" w:hAnsiTheme="majorHAnsi"/>
          <w:i w:val="0"/>
          <w:iCs w:val="0"/>
          <w:color w:val="000000"/>
        </w:rPr>
        <w:t>informatycznym</w:t>
      </w:r>
      <w:r w:rsidR="005965BB">
        <w:rPr>
          <w:rFonts w:asciiTheme="majorHAnsi" w:hAnsiTheme="majorHAnsi"/>
          <w:i w:val="0"/>
          <w:iCs w:val="0"/>
          <w:color w:val="000000"/>
        </w:rPr>
        <w:t>; p</w:t>
      </w:r>
      <w:r w:rsidR="00CE1419" w:rsidRPr="00817404">
        <w:rPr>
          <w:rFonts w:asciiTheme="majorHAnsi" w:hAnsiTheme="majorHAnsi"/>
          <w:i w:val="0"/>
          <w:iCs w:val="0"/>
          <w:color w:val="000000"/>
        </w:rPr>
        <w:t xml:space="preserve">olityka </w:t>
      </w:r>
      <w:r w:rsidR="00E9461C" w:rsidRPr="00817404">
        <w:rPr>
          <w:rFonts w:asciiTheme="majorHAnsi" w:hAnsiTheme="majorHAnsi"/>
          <w:i w:val="0"/>
          <w:iCs w:val="0"/>
          <w:color w:val="000000"/>
        </w:rPr>
        <w:t>„</w:t>
      </w:r>
      <w:r w:rsidR="00CE1419" w:rsidRPr="00817404">
        <w:rPr>
          <w:rFonts w:asciiTheme="majorHAnsi" w:hAnsiTheme="majorHAnsi"/>
          <w:i w:val="0"/>
          <w:iCs w:val="0"/>
          <w:color w:val="000000"/>
        </w:rPr>
        <w:t>czystego biurka</w:t>
      </w:r>
      <w:r w:rsidR="00E9461C" w:rsidRPr="00817404">
        <w:rPr>
          <w:rFonts w:asciiTheme="majorHAnsi" w:hAnsiTheme="majorHAnsi"/>
          <w:i w:val="0"/>
          <w:iCs w:val="0"/>
          <w:color w:val="000000"/>
        </w:rPr>
        <w:t>”</w:t>
      </w:r>
      <w:r w:rsidR="00CE1419" w:rsidRPr="00817404">
        <w:rPr>
          <w:rFonts w:asciiTheme="majorHAnsi" w:hAnsiTheme="majorHAnsi"/>
          <w:i w:val="0"/>
          <w:iCs w:val="0"/>
          <w:color w:val="000000"/>
        </w:rPr>
        <w:t xml:space="preserve"> i </w:t>
      </w:r>
      <w:r w:rsidR="00E9461C" w:rsidRPr="00817404">
        <w:rPr>
          <w:rFonts w:asciiTheme="majorHAnsi" w:hAnsiTheme="majorHAnsi"/>
          <w:i w:val="0"/>
          <w:iCs w:val="0"/>
          <w:color w:val="000000"/>
        </w:rPr>
        <w:t xml:space="preserve">„czystego </w:t>
      </w:r>
      <w:r w:rsidR="00CE1419" w:rsidRPr="00817404">
        <w:rPr>
          <w:rFonts w:asciiTheme="majorHAnsi" w:hAnsiTheme="majorHAnsi"/>
          <w:i w:val="0"/>
          <w:iCs w:val="0"/>
          <w:color w:val="000000"/>
        </w:rPr>
        <w:t>pulpitu komputera</w:t>
      </w:r>
      <w:r w:rsidR="00E9461C" w:rsidRPr="00817404">
        <w:rPr>
          <w:rFonts w:asciiTheme="majorHAnsi" w:hAnsiTheme="majorHAnsi"/>
          <w:i w:val="0"/>
          <w:iCs w:val="0"/>
          <w:color w:val="000000"/>
        </w:rPr>
        <w:t>”</w:t>
      </w:r>
      <w:r w:rsidR="00CE1419" w:rsidRPr="00817404">
        <w:rPr>
          <w:rFonts w:asciiTheme="majorHAnsi" w:hAnsiTheme="majorHAnsi"/>
          <w:i w:val="0"/>
          <w:iCs w:val="0"/>
          <w:color w:val="000000"/>
        </w:rPr>
        <w:t xml:space="preserve"> </w:t>
      </w:r>
      <w:r w:rsidRPr="00817404">
        <w:rPr>
          <w:rFonts w:asciiTheme="majorHAnsi" w:hAnsiTheme="majorHAnsi"/>
          <w:i w:val="0"/>
          <w:iCs w:val="0"/>
          <w:color w:val="000000"/>
        </w:rPr>
        <w:t>&lt;</w:t>
      </w:r>
      <w:bookmarkEnd w:id="58"/>
      <w:bookmarkEnd w:id="59"/>
      <w:bookmarkEnd w:id="60"/>
      <w:bookmarkEnd w:id="61"/>
      <w:bookmarkEnd w:id="64"/>
    </w:p>
    <w:p w14:paraId="0C320F05" w14:textId="77777777" w:rsidR="00817404" w:rsidRPr="00817404" w:rsidRDefault="00817404" w:rsidP="00E016E5">
      <w:pPr>
        <w:pStyle w:val="Standard"/>
        <w:contextualSpacing/>
        <w:jc w:val="center"/>
        <w:rPr>
          <w:rFonts w:asciiTheme="majorHAnsi" w:hAnsiTheme="majorHAnsi"/>
          <w:b/>
          <w:bCs/>
          <w:color w:val="000000"/>
        </w:rPr>
      </w:pPr>
    </w:p>
    <w:p w14:paraId="7776F187" w14:textId="77777777" w:rsidR="00A0430F" w:rsidRPr="00817404" w:rsidRDefault="00DA1FF6" w:rsidP="00E016E5">
      <w:pPr>
        <w:pStyle w:val="Standard"/>
        <w:contextualSpacing/>
        <w:jc w:val="center"/>
        <w:rPr>
          <w:rFonts w:asciiTheme="majorHAnsi" w:hAnsiTheme="majorHAnsi"/>
          <w:b/>
          <w:bCs/>
          <w:color w:val="000000"/>
        </w:rPr>
      </w:pPr>
      <w:r>
        <w:rPr>
          <w:rFonts w:asciiTheme="majorHAnsi" w:hAnsiTheme="majorHAnsi"/>
          <w:b/>
          <w:bCs/>
          <w:color w:val="000000"/>
        </w:rPr>
        <w:t>§ 11</w:t>
      </w:r>
    </w:p>
    <w:p w14:paraId="291CC985" w14:textId="77777777" w:rsidR="00DA1FF6" w:rsidRPr="00DA1FF6" w:rsidRDefault="00DA1FF6" w:rsidP="00E016E5">
      <w:pPr>
        <w:pStyle w:val="Textbody"/>
        <w:numPr>
          <w:ilvl w:val="0"/>
          <w:numId w:val="23"/>
        </w:numPr>
        <w:spacing w:after="0" w:line="276" w:lineRule="auto"/>
        <w:ind w:left="426" w:hanging="426"/>
        <w:contextualSpacing/>
        <w:jc w:val="both"/>
        <w:rPr>
          <w:rFonts w:asciiTheme="majorHAnsi" w:hAnsiTheme="majorHAnsi"/>
          <w:color w:val="000000"/>
        </w:rPr>
      </w:pPr>
      <w:r w:rsidRPr="00DA1FF6">
        <w:rPr>
          <w:rFonts w:asciiTheme="majorHAnsi" w:hAnsiTheme="majorHAnsi"/>
          <w:color w:val="000000"/>
        </w:rPr>
        <w:t>Obowiązkiem każdej Osoby upoważnionej jest dbanie o integralność, nienaruszalność (jakość), kompletność oraz poufność dokumentów tradycyjnych Administratora.</w:t>
      </w:r>
    </w:p>
    <w:p w14:paraId="506BC85C" w14:textId="77777777" w:rsidR="00DA1FF6" w:rsidRPr="00DA1FF6" w:rsidRDefault="00DA1FF6" w:rsidP="00E016E5">
      <w:pPr>
        <w:pStyle w:val="Textbody"/>
        <w:numPr>
          <w:ilvl w:val="0"/>
          <w:numId w:val="23"/>
        </w:numPr>
        <w:spacing w:after="0" w:line="276" w:lineRule="auto"/>
        <w:ind w:left="426" w:hanging="426"/>
        <w:contextualSpacing/>
        <w:jc w:val="both"/>
        <w:rPr>
          <w:rFonts w:asciiTheme="majorHAnsi" w:hAnsiTheme="majorHAnsi"/>
          <w:color w:val="000000"/>
        </w:rPr>
      </w:pPr>
      <w:r w:rsidRPr="00DA1FF6">
        <w:rPr>
          <w:rFonts w:asciiTheme="majorHAnsi" w:hAnsiTheme="majorHAnsi"/>
          <w:color w:val="000000"/>
        </w:rPr>
        <w:t>Dokumenty tradycyjne zawierające dane osobowe należy przechowywać w zamykanych na klucz szafach standardowych lub metalowych, sejfach albo zamykanych na klucz biurkach.</w:t>
      </w:r>
      <w:r w:rsidRPr="00DA1FF6">
        <w:rPr>
          <w:rFonts w:asciiTheme="majorHAnsi" w:eastAsia="ArialNarrow" w:hAnsiTheme="majorHAnsi" w:cs="ArialNarrow"/>
          <w:color w:val="000000"/>
        </w:rPr>
        <w:t xml:space="preserve"> Dokumenty zawierające dane osobowe, których charakter nie wymaga podejmowania szczególnych zabezpieczeń, np. ze względu na ich jawność (w szczególności wydruki z KRS i CEIDG) mogą być przechowywane w niezamykanych na klucz szafach. </w:t>
      </w:r>
    </w:p>
    <w:p w14:paraId="51F2517B" w14:textId="77777777" w:rsidR="00DA1FF6" w:rsidRPr="00DA1FF6" w:rsidRDefault="00DA1FF6" w:rsidP="00E016E5">
      <w:pPr>
        <w:pStyle w:val="Textbody"/>
        <w:numPr>
          <w:ilvl w:val="0"/>
          <w:numId w:val="23"/>
        </w:numPr>
        <w:spacing w:after="0" w:line="276" w:lineRule="auto"/>
        <w:ind w:left="426" w:hanging="426"/>
        <w:contextualSpacing/>
        <w:jc w:val="both"/>
        <w:rPr>
          <w:rFonts w:asciiTheme="majorHAnsi" w:hAnsiTheme="majorHAnsi"/>
          <w:color w:val="000000"/>
        </w:rPr>
      </w:pPr>
      <w:r w:rsidRPr="00DA1FF6">
        <w:rPr>
          <w:rFonts w:asciiTheme="majorHAnsi" w:eastAsia="ArialNarrow" w:hAnsiTheme="majorHAnsi" w:cs="ArialNarrow"/>
          <w:color w:val="000000"/>
        </w:rPr>
        <w:t>Obowiązuje zakaz pozostawiania lub przechowywania dokumentów tradycyjnych poza pomieszczeniami, w których ze względu na rodzaj dokumentu powinny być przechowywane bez należytego dozoru (np. w ciągach komunikacyjnych, holu budynku, toalecie, pomieszczeniu socjalnym itp.).</w:t>
      </w:r>
    </w:p>
    <w:p w14:paraId="582CB047" w14:textId="77777777" w:rsidR="00DA1FF6" w:rsidRPr="00DA1FF6" w:rsidRDefault="00DA1FF6" w:rsidP="00E016E5">
      <w:pPr>
        <w:pStyle w:val="Textbody"/>
        <w:numPr>
          <w:ilvl w:val="0"/>
          <w:numId w:val="23"/>
        </w:numPr>
        <w:spacing w:after="0" w:line="276" w:lineRule="auto"/>
        <w:ind w:left="426" w:hanging="426"/>
        <w:contextualSpacing/>
        <w:jc w:val="both"/>
        <w:rPr>
          <w:rFonts w:asciiTheme="majorHAnsi" w:hAnsiTheme="majorHAnsi"/>
          <w:color w:val="000000"/>
        </w:rPr>
      </w:pPr>
      <w:r w:rsidRPr="00DA1FF6">
        <w:rPr>
          <w:rFonts w:asciiTheme="majorHAnsi" w:hAnsiTheme="majorHAnsi"/>
          <w:color w:val="000000"/>
        </w:rPr>
        <w:t xml:space="preserve">Nie należy pozostawiać lub składować na biurku dokumentów tradycyjnych lub nośników informacji w czasie, gdy nie są używane. Na biurku mogą znajdować się jedynie dokumenty lub nośniki aktualnie wykorzystywane. </w:t>
      </w:r>
    </w:p>
    <w:p w14:paraId="45737068" w14:textId="77777777" w:rsidR="00DA1FF6" w:rsidRPr="00DA1FF6" w:rsidRDefault="00DA1FF6" w:rsidP="00E016E5">
      <w:pPr>
        <w:pStyle w:val="Textbody"/>
        <w:numPr>
          <w:ilvl w:val="0"/>
          <w:numId w:val="23"/>
        </w:numPr>
        <w:spacing w:after="0" w:line="276" w:lineRule="auto"/>
        <w:ind w:left="426" w:hanging="426"/>
        <w:contextualSpacing/>
        <w:jc w:val="both"/>
        <w:rPr>
          <w:rFonts w:asciiTheme="majorHAnsi" w:hAnsiTheme="majorHAnsi"/>
          <w:color w:val="000000"/>
        </w:rPr>
      </w:pPr>
      <w:r w:rsidRPr="00DA1FF6">
        <w:rPr>
          <w:rFonts w:asciiTheme="majorHAnsi" w:hAnsiTheme="majorHAnsi"/>
          <w:color w:val="000000"/>
        </w:rPr>
        <w:t>W przypadku opuszczenia stanowiska pracy (opuszczenie czasowe) wszystkie dokumenty tradycyjne lub nośniki informacji należy schować do szafy lub biurka, chyba że zapewniono odpowiedni dozór innej Osoby upoważnionej lub zamknięto pomieszczenie. W przypadku opuszczenia stanowiska pracy (zakończenie pracy) wszystkie dokumenty tradycyjne lub nośniki informacji należy schować do szafy lub biurka albo zdeponować w miejscu wyznaczonym przez Administratora lub osobę przez niego upoważnioną.</w:t>
      </w:r>
    </w:p>
    <w:p w14:paraId="78AC0CBC" w14:textId="77777777" w:rsidR="00DA1FF6" w:rsidRPr="00DA1FF6" w:rsidRDefault="00DA1FF6" w:rsidP="00E016E5">
      <w:pPr>
        <w:pStyle w:val="Textbody"/>
        <w:numPr>
          <w:ilvl w:val="0"/>
          <w:numId w:val="23"/>
        </w:numPr>
        <w:spacing w:after="0" w:line="276" w:lineRule="auto"/>
        <w:ind w:left="426" w:hanging="426"/>
        <w:contextualSpacing/>
        <w:jc w:val="both"/>
        <w:rPr>
          <w:rFonts w:asciiTheme="majorHAnsi" w:hAnsiTheme="majorHAnsi"/>
          <w:color w:val="000000"/>
        </w:rPr>
      </w:pPr>
      <w:r w:rsidRPr="00DA1FF6">
        <w:rPr>
          <w:rFonts w:asciiTheme="majorHAnsi" w:hAnsiTheme="majorHAnsi"/>
          <w:color w:val="000000"/>
        </w:rPr>
        <w:t xml:space="preserve">W przypadku opuszczenia stanowiska pracy (opuszczenie czasowe) należy zablokować lub wyłączyć komputer. </w:t>
      </w:r>
    </w:p>
    <w:p w14:paraId="7B718905" w14:textId="77777777" w:rsidR="00DA1FF6" w:rsidRPr="00DA1FF6" w:rsidRDefault="00DA1FF6" w:rsidP="00E016E5">
      <w:pPr>
        <w:pStyle w:val="Textbody"/>
        <w:numPr>
          <w:ilvl w:val="0"/>
          <w:numId w:val="23"/>
        </w:numPr>
        <w:spacing w:after="0" w:line="276" w:lineRule="auto"/>
        <w:ind w:left="426" w:hanging="426"/>
        <w:contextualSpacing/>
        <w:jc w:val="both"/>
        <w:rPr>
          <w:rFonts w:asciiTheme="majorHAnsi" w:hAnsiTheme="majorHAnsi"/>
          <w:color w:val="000000"/>
        </w:rPr>
      </w:pPr>
      <w:r w:rsidRPr="00DA1FF6">
        <w:rPr>
          <w:rFonts w:asciiTheme="majorHAnsi" w:eastAsia="ArialNarrow" w:hAnsiTheme="majorHAnsi" w:cs="ArialNarrow"/>
          <w:color w:val="000000"/>
        </w:rPr>
        <w:t xml:space="preserve">Dokumenty tradycyjne należy niezwłocznie zabierać z drukarek, faksów, kserokopiarek lub innych </w:t>
      </w:r>
      <w:r w:rsidRPr="00DA1FF6">
        <w:rPr>
          <w:rFonts w:asciiTheme="majorHAnsi" w:eastAsia="ArialNarrow" w:hAnsiTheme="majorHAnsi" w:cs="ArialNarrow"/>
          <w:color w:val="000000"/>
        </w:rPr>
        <w:lastRenderedPageBreak/>
        <w:t xml:space="preserve">urządzeń. </w:t>
      </w:r>
    </w:p>
    <w:p w14:paraId="4DA2876A" w14:textId="77777777" w:rsidR="00DA1FF6" w:rsidRPr="00DA1FF6" w:rsidRDefault="00DA1FF6" w:rsidP="00E016E5">
      <w:pPr>
        <w:pStyle w:val="Textbody"/>
        <w:numPr>
          <w:ilvl w:val="0"/>
          <w:numId w:val="23"/>
        </w:numPr>
        <w:spacing w:after="0" w:line="276" w:lineRule="auto"/>
        <w:ind w:left="426" w:hanging="426"/>
        <w:contextualSpacing/>
        <w:jc w:val="both"/>
        <w:rPr>
          <w:rFonts w:asciiTheme="majorHAnsi" w:hAnsiTheme="majorHAnsi"/>
          <w:color w:val="000000"/>
        </w:rPr>
      </w:pPr>
      <w:r w:rsidRPr="00DA1FF6">
        <w:rPr>
          <w:rFonts w:asciiTheme="majorHAnsi" w:eastAsia="ArialNarrow" w:hAnsiTheme="majorHAnsi" w:cs="ArialNarrow"/>
          <w:color w:val="000000"/>
        </w:rPr>
        <w:t xml:space="preserve">Na pulpicie komputera nie należy zapisywać plików lub skrótów plików zawierających dane osobowe, w szczególności dane wrażliwe. </w:t>
      </w:r>
    </w:p>
    <w:p w14:paraId="6F31DE6C" w14:textId="77777777" w:rsidR="00817404" w:rsidRPr="00817404" w:rsidRDefault="00817404" w:rsidP="00E016E5">
      <w:pPr>
        <w:pStyle w:val="Nagwek2"/>
        <w:tabs>
          <w:tab w:val="clear" w:pos="4819"/>
          <w:tab w:val="clear" w:pos="9638"/>
        </w:tabs>
        <w:ind w:left="15" w:hanging="15"/>
        <w:contextualSpacing/>
        <w:jc w:val="center"/>
        <w:rPr>
          <w:rFonts w:asciiTheme="majorHAnsi" w:hAnsiTheme="majorHAnsi"/>
          <w:i w:val="0"/>
          <w:iCs w:val="0"/>
          <w:color w:val="000000"/>
        </w:rPr>
      </w:pPr>
    </w:p>
    <w:p w14:paraId="672ECB2B" w14:textId="77777777" w:rsidR="004822A8" w:rsidRPr="00817404" w:rsidRDefault="004822A8" w:rsidP="00E016E5">
      <w:pPr>
        <w:pStyle w:val="Nagwek2"/>
        <w:tabs>
          <w:tab w:val="clear" w:pos="4819"/>
          <w:tab w:val="clear" w:pos="9638"/>
        </w:tabs>
        <w:ind w:left="15" w:hanging="15"/>
        <w:contextualSpacing/>
        <w:jc w:val="center"/>
        <w:rPr>
          <w:rFonts w:asciiTheme="majorHAnsi" w:hAnsiTheme="majorHAnsi"/>
          <w:i w:val="0"/>
          <w:iCs w:val="0"/>
          <w:color w:val="000000"/>
        </w:rPr>
      </w:pPr>
      <w:bookmarkStart w:id="65" w:name="_Toc515883483"/>
      <w:r w:rsidRPr="00817404">
        <w:rPr>
          <w:rFonts w:asciiTheme="majorHAnsi" w:hAnsiTheme="majorHAnsi"/>
          <w:i w:val="0"/>
          <w:iCs w:val="0"/>
          <w:color w:val="000000"/>
        </w:rPr>
        <w:t xml:space="preserve">&gt; </w:t>
      </w:r>
      <w:r w:rsidR="00984B20" w:rsidRPr="00817404">
        <w:rPr>
          <w:rFonts w:asciiTheme="majorHAnsi" w:hAnsiTheme="majorHAnsi"/>
          <w:i w:val="0"/>
          <w:iCs w:val="0"/>
          <w:color w:val="000000"/>
        </w:rPr>
        <w:t>Niszczenie</w:t>
      </w:r>
      <w:r w:rsidRPr="00817404">
        <w:rPr>
          <w:rFonts w:asciiTheme="majorHAnsi" w:hAnsiTheme="majorHAnsi"/>
          <w:i w:val="0"/>
          <w:iCs w:val="0"/>
          <w:color w:val="000000"/>
        </w:rPr>
        <w:t xml:space="preserve"> dokumentów tradycyjnych, elektronicznych i nośników informacji &lt;</w:t>
      </w:r>
      <w:bookmarkEnd w:id="65"/>
    </w:p>
    <w:p w14:paraId="09352D3B" w14:textId="77777777" w:rsidR="00817404" w:rsidRPr="00817404" w:rsidRDefault="00817404" w:rsidP="00E016E5">
      <w:pPr>
        <w:pStyle w:val="Standard"/>
        <w:contextualSpacing/>
        <w:jc w:val="center"/>
        <w:rPr>
          <w:rFonts w:asciiTheme="majorHAnsi" w:hAnsiTheme="majorHAnsi"/>
          <w:b/>
          <w:bCs/>
          <w:color w:val="000000"/>
        </w:rPr>
      </w:pPr>
    </w:p>
    <w:p w14:paraId="5814E688" w14:textId="77777777" w:rsidR="004822A8" w:rsidRPr="00817404" w:rsidRDefault="004822A8" w:rsidP="00E016E5">
      <w:pPr>
        <w:pStyle w:val="Standard"/>
        <w:contextualSpacing/>
        <w:jc w:val="center"/>
        <w:rPr>
          <w:rFonts w:asciiTheme="majorHAnsi" w:hAnsiTheme="majorHAnsi"/>
          <w:b/>
          <w:bCs/>
          <w:color w:val="000000"/>
        </w:rPr>
      </w:pPr>
      <w:r w:rsidRPr="00817404">
        <w:rPr>
          <w:rFonts w:asciiTheme="majorHAnsi" w:hAnsiTheme="majorHAnsi"/>
          <w:b/>
          <w:bCs/>
          <w:color w:val="000000"/>
        </w:rPr>
        <w:t xml:space="preserve">§ </w:t>
      </w:r>
      <w:r w:rsidR="00DA1FF6">
        <w:rPr>
          <w:rFonts w:asciiTheme="majorHAnsi" w:hAnsiTheme="majorHAnsi"/>
          <w:b/>
          <w:bCs/>
          <w:color w:val="000000"/>
        </w:rPr>
        <w:t>12</w:t>
      </w:r>
    </w:p>
    <w:p w14:paraId="34DCCECA" w14:textId="77777777" w:rsidR="00DA1FF6" w:rsidRPr="00DA1FF6" w:rsidRDefault="00DA1FF6" w:rsidP="00E016E5">
      <w:pPr>
        <w:pStyle w:val="Standard"/>
        <w:numPr>
          <w:ilvl w:val="0"/>
          <w:numId w:val="24"/>
        </w:numPr>
        <w:spacing w:line="276" w:lineRule="auto"/>
        <w:ind w:left="426" w:hanging="426"/>
        <w:contextualSpacing/>
        <w:jc w:val="both"/>
        <w:rPr>
          <w:rFonts w:asciiTheme="majorHAnsi" w:eastAsia="ArialNarrow" w:hAnsiTheme="majorHAnsi" w:cs="ArialNarrow"/>
          <w:color w:val="000000"/>
        </w:rPr>
      </w:pPr>
      <w:bookmarkStart w:id="66" w:name="_Toc423248626"/>
      <w:bookmarkStart w:id="67" w:name="_Toc423248369"/>
      <w:bookmarkStart w:id="68" w:name="_Toc423105863"/>
      <w:bookmarkStart w:id="69" w:name="_Toc424731313"/>
      <w:r w:rsidRPr="00DA1FF6">
        <w:rPr>
          <w:rFonts w:asciiTheme="majorHAnsi" w:eastAsia="ArialNarrow" w:hAnsiTheme="majorHAnsi" w:cs="ArialNarrow"/>
          <w:color w:val="000000"/>
        </w:rPr>
        <w:t>Dokumenty tradycyjne oraz wszelkie nośniki informacji przeznaczone do wyrzucenia powinny być uprzednio zniszczone przez Osobę upoważnioną w sposób uniemożliwiający ich odczytanie (np. przy pomocy niszczarki lub oddane zewnętrznemu podmiotowi zajmującemu się zawodowo niszczeniem dokumentów i nośników).</w:t>
      </w:r>
    </w:p>
    <w:p w14:paraId="15F5FDFE" w14:textId="77777777" w:rsidR="00DA1FF6" w:rsidRPr="00DA1FF6" w:rsidRDefault="00DA1FF6" w:rsidP="00E016E5">
      <w:pPr>
        <w:pStyle w:val="Standard"/>
        <w:numPr>
          <w:ilvl w:val="0"/>
          <w:numId w:val="24"/>
        </w:numPr>
        <w:spacing w:line="276" w:lineRule="auto"/>
        <w:ind w:left="426" w:hanging="426"/>
        <w:contextualSpacing/>
        <w:jc w:val="both"/>
        <w:rPr>
          <w:rFonts w:asciiTheme="majorHAnsi" w:eastAsia="ArialNarrow" w:hAnsiTheme="majorHAnsi" w:cs="ArialNarrow"/>
          <w:color w:val="000000"/>
        </w:rPr>
      </w:pPr>
      <w:r w:rsidRPr="00DA1FF6">
        <w:rPr>
          <w:rFonts w:asciiTheme="majorHAnsi" w:eastAsia="ArialNarrow" w:hAnsiTheme="majorHAnsi" w:cs="ArialNarrow"/>
          <w:color w:val="000000"/>
        </w:rPr>
        <w:t>Niezamierzone zniszczenie danych osobowych podlega zgłoszeniu Administratorowi lub upoważnionej przez niego osobie. W szczególnie uzasadnionych przypadkach Osoba upoważniona jest zobowiązana sporządzić raport zgodnie z Załącznikiem nr 8 do Polityki bezpieczeństwa.</w:t>
      </w:r>
    </w:p>
    <w:p w14:paraId="191DAE40" w14:textId="77777777" w:rsidR="00817404" w:rsidRPr="00817404" w:rsidRDefault="00817404" w:rsidP="00E016E5">
      <w:pPr>
        <w:pStyle w:val="Nagwek2"/>
        <w:tabs>
          <w:tab w:val="clear" w:pos="4819"/>
          <w:tab w:val="clear" w:pos="9638"/>
        </w:tabs>
        <w:ind w:left="15" w:hanging="15"/>
        <w:contextualSpacing/>
        <w:jc w:val="center"/>
        <w:rPr>
          <w:rFonts w:asciiTheme="majorHAnsi" w:hAnsiTheme="majorHAnsi"/>
          <w:i w:val="0"/>
          <w:iCs w:val="0"/>
          <w:color w:val="000000"/>
        </w:rPr>
      </w:pPr>
    </w:p>
    <w:p w14:paraId="22B290D6" w14:textId="77777777" w:rsidR="00A0430F" w:rsidRPr="00817404" w:rsidRDefault="00E4542C" w:rsidP="00E016E5">
      <w:pPr>
        <w:pStyle w:val="Nagwek2"/>
        <w:tabs>
          <w:tab w:val="clear" w:pos="4819"/>
          <w:tab w:val="clear" w:pos="9638"/>
        </w:tabs>
        <w:ind w:left="15" w:hanging="15"/>
        <w:contextualSpacing/>
        <w:jc w:val="center"/>
        <w:rPr>
          <w:rFonts w:asciiTheme="majorHAnsi" w:hAnsiTheme="majorHAnsi"/>
          <w:i w:val="0"/>
          <w:iCs w:val="0"/>
          <w:color w:val="000000"/>
        </w:rPr>
      </w:pPr>
      <w:bookmarkStart w:id="70" w:name="_Toc515883484"/>
      <w:r w:rsidRPr="00817404">
        <w:rPr>
          <w:rFonts w:asciiTheme="majorHAnsi" w:hAnsiTheme="majorHAnsi"/>
          <w:i w:val="0"/>
          <w:iCs w:val="0"/>
          <w:color w:val="000000"/>
        </w:rPr>
        <w:t>&gt; Przebywanie w budynku i pomieszczeniach po godzinach pracy &lt;</w:t>
      </w:r>
      <w:bookmarkEnd w:id="66"/>
      <w:bookmarkEnd w:id="67"/>
      <w:bookmarkEnd w:id="68"/>
      <w:bookmarkEnd w:id="69"/>
      <w:bookmarkEnd w:id="70"/>
    </w:p>
    <w:p w14:paraId="376B3570" w14:textId="77777777" w:rsidR="00817404" w:rsidRPr="00817404" w:rsidRDefault="00817404" w:rsidP="00E016E5">
      <w:pPr>
        <w:pStyle w:val="Standard"/>
        <w:contextualSpacing/>
        <w:jc w:val="center"/>
        <w:rPr>
          <w:rFonts w:asciiTheme="majorHAnsi" w:hAnsiTheme="majorHAnsi"/>
          <w:b/>
          <w:bCs/>
          <w:color w:val="000000"/>
        </w:rPr>
      </w:pPr>
    </w:p>
    <w:p w14:paraId="26EDDF68" w14:textId="77777777" w:rsidR="00A0430F" w:rsidRPr="00817404" w:rsidRDefault="00EC4813" w:rsidP="00E016E5">
      <w:pPr>
        <w:pStyle w:val="Standard"/>
        <w:contextualSpacing/>
        <w:jc w:val="center"/>
        <w:rPr>
          <w:rFonts w:asciiTheme="majorHAnsi" w:hAnsiTheme="majorHAnsi"/>
          <w:b/>
          <w:bCs/>
          <w:color w:val="000000"/>
        </w:rPr>
      </w:pPr>
      <w:r w:rsidRPr="00817404">
        <w:rPr>
          <w:rFonts w:asciiTheme="majorHAnsi" w:hAnsiTheme="majorHAnsi"/>
          <w:b/>
          <w:bCs/>
          <w:color w:val="000000"/>
        </w:rPr>
        <w:t xml:space="preserve">§ </w:t>
      </w:r>
      <w:r w:rsidR="00DA1FF6">
        <w:rPr>
          <w:rFonts w:asciiTheme="majorHAnsi" w:hAnsiTheme="majorHAnsi"/>
          <w:b/>
          <w:bCs/>
          <w:color w:val="000000"/>
        </w:rPr>
        <w:t>13</w:t>
      </w:r>
    </w:p>
    <w:p w14:paraId="0EA06AD5" w14:textId="77777777" w:rsidR="00DA1FF6" w:rsidRPr="00DA1FF6" w:rsidRDefault="00DA1FF6" w:rsidP="00E016E5">
      <w:pPr>
        <w:pStyle w:val="Standard"/>
        <w:numPr>
          <w:ilvl w:val="0"/>
          <w:numId w:val="31"/>
        </w:numPr>
        <w:spacing w:line="276" w:lineRule="auto"/>
        <w:ind w:left="426" w:hanging="426"/>
        <w:contextualSpacing/>
        <w:jc w:val="both"/>
        <w:rPr>
          <w:rFonts w:asciiTheme="majorHAnsi" w:hAnsiTheme="majorHAnsi"/>
        </w:rPr>
      </w:pPr>
      <w:r w:rsidRPr="00DA1FF6">
        <w:rPr>
          <w:rFonts w:asciiTheme="majorHAnsi" w:eastAsia="ArialNarrow" w:hAnsiTheme="majorHAnsi" w:cs="ArialNarrow"/>
          <w:color w:val="000000"/>
        </w:rPr>
        <w:t>Przebywanie Osoby upoważnionej w pomieszczeniach Administratora po wyznaczonych godzinach pracy, godzinach pełnienia obowiązków, wykonywania zadań lub świadczenia usług na rzecz Administratora jest dopuszczalne jedynie za zgodą lub na wyraźne polecenie Administratora lub osoby przez niego upoważnionej (zgodnie z zasadami wykonywania pracy w godzinach nadliczbowych).</w:t>
      </w:r>
    </w:p>
    <w:p w14:paraId="3B2F1CE2" w14:textId="77777777" w:rsidR="00DA1FF6" w:rsidRPr="00DA1FF6" w:rsidRDefault="00DA1FF6" w:rsidP="00E016E5">
      <w:pPr>
        <w:pStyle w:val="Standard"/>
        <w:numPr>
          <w:ilvl w:val="0"/>
          <w:numId w:val="31"/>
        </w:numPr>
        <w:spacing w:line="276" w:lineRule="auto"/>
        <w:ind w:left="426" w:hanging="426"/>
        <w:contextualSpacing/>
        <w:jc w:val="both"/>
        <w:rPr>
          <w:rFonts w:asciiTheme="majorHAnsi" w:hAnsiTheme="majorHAnsi"/>
          <w:color w:val="000000"/>
        </w:rPr>
      </w:pPr>
      <w:r w:rsidRPr="00DA1FF6">
        <w:rPr>
          <w:rFonts w:asciiTheme="majorHAnsi" w:hAnsiTheme="majorHAnsi"/>
          <w:color w:val="000000"/>
        </w:rPr>
        <w:t xml:space="preserve">Opuszczając obszar przetwarzania danych należy sprawdzić czy zamknięto wszystkie okna oraz drzwi wejściowe do pomieszczeń budynku Administratora. </w:t>
      </w:r>
    </w:p>
    <w:p w14:paraId="1973EA16" w14:textId="77777777" w:rsidR="00817404" w:rsidRPr="00817404" w:rsidRDefault="00817404" w:rsidP="00E016E5">
      <w:pPr>
        <w:pStyle w:val="Nagwek2"/>
        <w:contextualSpacing/>
        <w:jc w:val="center"/>
        <w:rPr>
          <w:rFonts w:asciiTheme="majorHAnsi" w:hAnsiTheme="majorHAnsi"/>
          <w:i w:val="0"/>
          <w:iCs w:val="0"/>
          <w:color w:val="000000"/>
        </w:rPr>
      </w:pPr>
      <w:bookmarkStart w:id="71" w:name="_Toc423248623"/>
      <w:bookmarkStart w:id="72" w:name="_Toc423248366"/>
      <w:bookmarkStart w:id="73" w:name="_Toc423105860"/>
      <w:bookmarkStart w:id="74" w:name="_Toc424731310"/>
    </w:p>
    <w:p w14:paraId="0EE81B9F" w14:textId="77777777" w:rsidR="00DF5BBA" w:rsidRPr="00817404" w:rsidRDefault="00DF5BBA" w:rsidP="00E016E5">
      <w:pPr>
        <w:pStyle w:val="Nagwek2"/>
        <w:contextualSpacing/>
        <w:jc w:val="center"/>
        <w:rPr>
          <w:rFonts w:asciiTheme="majorHAnsi" w:hAnsiTheme="majorHAnsi"/>
          <w:i w:val="0"/>
          <w:iCs w:val="0"/>
          <w:color w:val="000000"/>
        </w:rPr>
      </w:pPr>
      <w:bookmarkStart w:id="75" w:name="_Toc515883485"/>
      <w:r w:rsidRPr="00817404">
        <w:rPr>
          <w:rFonts w:asciiTheme="majorHAnsi" w:hAnsiTheme="majorHAnsi"/>
          <w:i w:val="0"/>
          <w:iCs w:val="0"/>
          <w:color w:val="000000"/>
        </w:rPr>
        <w:t>&gt; Szkolenie wstępne i okresowe &lt;</w:t>
      </w:r>
      <w:bookmarkEnd w:id="71"/>
      <w:bookmarkEnd w:id="72"/>
      <w:bookmarkEnd w:id="73"/>
      <w:bookmarkEnd w:id="74"/>
      <w:bookmarkEnd w:id="75"/>
    </w:p>
    <w:p w14:paraId="79785D21" w14:textId="77777777" w:rsidR="00817404" w:rsidRPr="00817404" w:rsidRDefault="00817404" w:rsidP="00E016E5">
      <w:pPr>
        <w:pStyle w:val="Standard"/>
        <w:contextualSpacing/>
        <w:jc w:val="center"/>
        <w:rPr>
          <w:rFonts w:asciiTheme="majorHAnsi" w:hAnsiTheme="majorHAnsi"/>
          <w:b/>
          <w:bCs/>
          <w:color w:val="000000"/>
        </w:rPr>
      </w:pPr>
    </w:p>
    <w:p w14:paraId="1999A7F0" w14:textId="77777777" w:rsidR="00DF5BBA" w:rsidRPr="00817404" w:rsidRDefault="00DA1FF6" w:rsidP="00E016E5">
      <w:pPr>
        <w:pStyle w:val="Standard"/>
        <w:contextualSpacing/>
        <w:jc w:val="center"/>
        <w:rPr>
          <w:rFonts w:asciiTheme="majorHAnsi" w:hAnsiTheme="majorHAnsi"/>
        </w:rPr>
      </w:pPr>
      <w:r>
        <w:rPr>
          <w:rFonts w:asciiTheme="majorHAnsi" w:hAnsiTheme="majorHAnsi"/>
          <w:b/>
          <w:bCs/>
          <w:color w:val="000000"/>
        </w:rPr>
        <w:t>§ 14</w:t>
      </w:r>
    </w:p>
    <w:p w14:paraId="36CC59DC" w14:textId="77777777" w:rsidR="00DA1FF6" w:rsidRPr="00DA1FF6" w:rsidRDefault="00DA1FF6" w:rsidP="00E016E5">
      <w:pPr>
        <w:pStyle w:val="Textbody"/>
        <w:numPr>
          <w:ilvl w:val="1"/>
          <w:numId w:val="3"/>
        </w:numPr>
        <w:spacing w:after="0" w:line="276" w:lineRule="auto"/>
        <w:ind w:left="426" w:hanging="426"/>
        <w:contextualSpacing/>
        <w:jc w:val="both"/>
        <w:rPr>
          <w:rFonts w:asciiTheme="majorHAnsi" w:hAnsiTheme="majorHAnsi"/>
          <w:color w:val="000000"/>
        </w:rPr>
      </w:pPr>
      <w:r w:rsidRPr="00DA1FF6">
        <w:rPr>
          <w:rFonts w:asciiTheme="majorHAnsi" w:hAnsiTheme="majorHAnsi"/>
          <w:color w:val="000000"/>
        </w:rPr>
        <w:t xml:space="preserve">Przed dopuszczeniem Osoby upoważnionej do przetwarzania danych osobowych lub za zgodą Administratora Danych w terminie nie dłuższym niż 3 miesiące od dnia zatrudnienia lub nawiązania współpracy wskazana przez Administratora osoba przeprowadza szkolenie Osoby upoważnionej </w:t>
      </w:r>
      <w:r>
        <w:rPr>
          <w:rFonts w:asciiTheme="majorHAnsi" w:hAnsiTheme="majorHAnsi"/>
          <w:color w:val="000000"/>
        </w:rPr>
        <w:t>w </w:t>
      </w:r>
      <w:r w:rsidRPr="00DA1FF6">
        <w:rPr>
          <w:rFonts w:asciiTheme="majorHAnsi" w:hAnsiTheme="majorHAnsi"/>
          <w:color w:val="000000"/>
        </w:rPr>
        <w:t xml:space="preserve">przedmiocie obowiązującej u Administratora dokumentacji </w:t>
      </w:r>
      <w:r>
        <w:rPr>
          <w:rFonts w:asciiTheme="majorHAnsi" w:hAnsiTheme="majorHAnsi"/>
          <w:color w:val="000000"/>
        </w:rPr>
        <w:t>ochrony danych osobowych oraz w </w:t>
      </w:r>
      <w:r w:rsidRPr="00DA1FF6">
        <w:rPr>
          <w:rFonts w:asciiTheme="majorHAnsi" w:hAnsiTheme="majorHAnsi"/>
          <w:color w:val="000000"/>
        </w:rPr>
        <w:t>niezbędnym zakresie, przepisów ochrony danych osobowych (dalej: szkolenie wstępne).</w:t>
      </w:r>
    </w:p>
    <w:p w14:paraId="58A02530" w14:textId="77777777" w:rsidR="00DA1FF6" w:rsidRPr="00DA1FF6" w:rsidRDefault="00DA1FF6" w:rsidP="00E016E5">
      <w:pPr>
        <w:pStyle w:val="Textbody"/>
        <w:numPr>
          <w:ilvl w:val="1"/>
          <w:numId w:val="3"/>
        </w:numPr>
        <w:spacing w:after="0" w:line="276" w:lineRule="auto"/>
        <w:ind w:left="426" w:hanging="426"/>
        <w:contextualSpacing/>
        <w:jc w:val="both"/>
        <w:rPr>
          <w:rFonts w:asciiTheme="majorHAnsi" w:hAnsiTheme="majorHAnsi"/>
          <w:color w:val="000000"/>
        </w:rPr>
      </w:pPr>
      <w:r w:rsidRPr="00DA1FF6">
        <w:rPr>
          <w:rFonts w:asciiTheme="majorHAnsi" w:hAnsiTheme="majorHAnsi"/>
          <w:color w:val="000000"/>
        </w:rPr>
        <w:t xml:space="preserve">W zależności od bieżących potrzeb Osoby upoważnione podlegają okresowym szkoleniom, w </w:t>
      </w:r>
      <w:r>
        <w:rPr>
          <w:rFonts w:asciiTheme="majorHAnsi" w:hAnsiTheme="majorHAnsi"/>
          <w:color w:val="000000"/>
        </w:rPr>
        <w:t> s</w:t>
      </w:r>
      <w:r w:rsidRPr="00DA1FF6">
        <w:rPr>
          <w:rFonts w:asciiTheme="majorHAnsi" w:hAnsiTheme="majorHAnsi"/>
          <w:color w:val="000000"/>
        </w:rPr>
        <w:t>zczególności gdy doszło do istotnych zmian w systemie ochrony danych osobowych, dokumentacji ochrony danych osobowych Administratora lub właściwych przepisach (szkolenie okr</w:t>
      </w:r>
      <w:r>
        <w:rPr>
          <w:rFonts w:asciiTheme="majorHAnsi" w:hAnsiTheme="majorHAnsi"/>
          <w:color w:val="000000"/>
        </w:rPr>
        <w:t>esowe). Za </w:t>
      </w:r>
      <w:r w:rsidRPr="00DA1FF6">
        <w:rPr>
          <w:rFonts w:asciiTheme="majorHAnsi" w:hAnsiTheme="majorHAnsi"/>
          <w:color w:val="000000"/>
        </w:rPr>
        <w:t>organizację i przeprowadzanie szkoleń okresowych odpowiada osoba wyznaczona przez Administratora.</w:t>
      </w:r>
    </w:p>
    <w:p w14:paraId="12BF7B3B" w14:textId="77777777" w:rsidR="00A14AB8" w:rsidRPr="008D7986" w:rsidRDefault="00A14AB8" w:rsidP="00E016E5">
      <w:pPr>
        <w:pStyle w:val="Textbody"/>
        <w:spacing w:after="0"/>
        <w:ind w:left="426"/>
        <w:contextualSpacing/>
        <w:jc w:val="both"/>
        <w:rPr>
          <w:rFonts w:asciiTheme="majorHAnsi" w:hAnsiTheme="majorHAnsi"/>
          <w:color w:val="000000"/>
        </w:rPr>
      </w:pPr>
    </w:p>
    <w:p w14:paraId="56E74346" w14:textId="77777777" w:rsidR="0032745A" w:rsidRPr="00817404" w:rsidRDefault="0032745A" w:rsidP="00E016E5">
      <w:pPr>
        <w:pStyle w:val="Textbody"/>
        <w:spacing w:after="0"/>
        <w:contextualSpacing/>
        <w:rPr>
          <w:rFonts w:asciiTheme="majorHAnsi" w:hAnsiTheme="majorHAnsi"/>
          <w:color w:val="000000"/>
        </w:rPr>
      </w:pPr>
    </w:p>
    <w:p w14:paraId="010CC128" w14:textId="77777777" w:rsidR="00A0430F" w:rsidRPr="007C7888" w:rsidRDefault="007C7888" w:rsidP="00E016E5">
      <w:pPr>
        <w:pStyle w:val="Nagwek1"/>
        <w:contextualSpacing/>
        <w:jc w:val="center"/>
        <w:rPr>
          <w:rFonts w:asciiTheme="majorHAnsi" w:hAnsiTheme="majorHAnsi"/>
          <w:color w:val="000000"/>
          <w:u w:val="single"/>
        </w:rPr>
      </w:pPr>
      <w:bookmarkStart w:id="76" w:name="_Toc515883486"/>
      <w:bookmarkStart w:id="77" w:name="_Toc423248628"/>
      <w:bookmarkStart w:id="78" w:name="_Toc423248371"/>
      <w:bookmarkStart w:id="79" w:name="_Toc423105865"/>
      <w:bookmarkStart w:id="80" w:name="_Toc424731315"/>
      <w:r w:rsidRPr="007C7888">
        <w:rPr>
          <w:rFonts w:asciiTheme="majorHAnsi" w:hAnsiTheme="majorHAnsi"/>
          <w:color w:val="000000"/>
          <w:u w:val="single"/>
        </w:rPr>
        <w:t>III. PROCEDURY DOTYCZĄCE PRZETWARZANIA DANYCH OSOBOWYCH</w:t>
      </w:r>
      <w:bookmarkEnd w:id="76"/>
      <w:r w:rsidRPr="007C7888">
        <w:rPr>
          <w:rFonts w:asciiTheme="majorHAnsi" w:hAnsiTheme="majorHAnsi"/>
          <w:color w:val="000000"/>
          <w:u w:val="single"/>
        </w:rPr>
        <w:t xml:space="preserve"> </w:t>
      </w:r>
      <w:bookmarkEnd w:id="77"/>
      <w:bookmarkEnd w:id="78"/>
      <w:bookmarkEnd w:id="79"/>
      <w:bookmarkEnd w:id="80"/>
    </w:p>
    <w:p w14:paraId="615ABE25" w14:textId="77777777" w:rsidR="00247CF8" w:rsidRPr="00817404" w:rsidRDefault="00247CF8" w:rsidP="00E016E5">
      <w:pPr>
        <w:pStyle w:val="Textbody"/>
        <w:spacing w:after="0"/>
        <w:contextualSpacing/>
        <w:rPr>
          <w:rFonts w:asciiTheme="majorHAnsi" w:hAnsiTheme="majorHAnsi"/>
        </w:rPr>
      </w:pPr>
    </w:p>
    <w:p w14:paraId="713D8E7F" w14:textId="77777777" w:rsidR="00A0430F" w:rsidRPr="00DA1FF6" w:rsidRDefault="00E4542C" w:rsidP="00E016E5">
      <w:pPr>
        <w:pStyle w:val="Nagwek2"/>
        <w:tabs>
          <w:tab w:val="clear" w:pos="4819"/>
          <w:tab w:val="clear" w:pos="9638"/>
        </w:tabs>
        <w:ind w:left="15" w:hanging="15"/>
        <w:contextualSpacing/>
        <w:jc w:val="center"/>
        <w:rPr>
          <w:rFonts w:asciiTheme="majorHAnsi" w:hAnsiTheme="majorHAnsi"/>
          <w:i w:val="0"/>
          <w:iCs w:val="0"/>
          <w:color w:val="000000"/>
        </w:rPr>
      </w:pPr>
      <w:bookmarkStart w:id="81" w:name="_Toc423248629"/>
      <w:bookmarkStart w:id="82" w:name="_Toc423248372"/>
      <w:bookmarkStart w:id="83" w:name="_Toc423105866"/>
      <w:bookmarkStart w:id="84" w:name="_Toc424731316"/>
      <w:bookmarkStart w:id="85" w:name="_Toc515883487"/>
      <w:r w:rsidRPr="00DA1FF6">
        <w:rPr>
          <w:rFonts w:asciiTheme="majorHAnsi" w:hAnsiTheme="majorHAnsi"/>
          <w:i w:val="0"/>
          <w:iCs w:val="0"/>
          <w:color w:val="000000"/>
        </w:rPr>
        <w:t xml:space="preserve">&gt; </w:t>
      </w:r>
      <w:r w:rsidR="00DA1FF6" w:rsidRPr="00DA1FF6">
        <w:rPr>
          <w:rFonts w:asciiTheme="majorHAnsi" w:hAnsiTheme="majorHAnsi"/>
          <w:i w:val="0"/>
          <w:iCs w:val="0"/>
          <w:color w:val="000000"/>
        </w:rPr>
        <w:t xml:space="preserve">Podstawy przetwarzania danych </w:t>
      </w:r>
      <w:r w:rsidRPr="00DA1FF6">
        <w:rPr>
          <w:rFonts w:asciiTheme="majorHAnsi" w:hAnsiTheme="majorHAnsi"/>
          <w:i w:val="0"/>
          <w:iCs w:val="0"/>
          <w:color w:val="000000"/>
        </w:rPr>
        <w:t>&lt;</w:t>
      </w:r>
      <w:bookmarkEnd w:id="81"/>
      <w:bookmarkEnd w:id="82"/>
      <w:bookmarkEnd w:id="83"/>
      <w:bookmarkEnd w:id="84"/>
      <w:bookmarkEnd w:id="85"/>
    </w:p>
    <w:p w14:paraId="61908982" w14:textId="77777777" w:rsidR="00817404" w:rsidRPr="00DA1FF6" w:rsidRDefault="00817404" w:rsidP="00E016E5">
      <w:pPr>
        <w:pStyle w:val="Standard"/>
        <w:ind w:firstLine="15"/>
        <w:contextualSpacing/>
        <w:jc w:val="center"/>
        <w:rPr>
          <w:rFonts w:asciiTheme="majorHAnsi" w:hAnsiTheme="majorHAnsi"/>
          <w:b/>
          <w:bCs/>
          <w:color w:val="000000"/>
        </w:rPr>
      </w:pPr>
    </w:p>
    <w:p w14:paraId="00F8254F" w14:textId="77777777" w:rsidR="00DA1FF6" w:rsidRPr="00DA1FF6" w:rsidRDefault="00DA1FF6" w:rsidP="00E016E5">
      <w:pPr>
        <w:spacing w:after="0"/>
        <w:contextualSpacing/>
        <w:jc w:val="center"/>
        <w:rPr>
          <w:rFonts w:asciiTheme="majorHAnsi" w:hAnsiTheme="majorHAnsi"/>
          <w:b/>
        </w:rPr>
      </w:pPr>
      <w:bookmarkStart w:id="86" w:name="_Toc466023513"/>
      <w:r w:rsidRPr="00DA1FF6">
        <w:rPr>
          <w:rFonts w:asciiTheme="majorHAnsi" w:hAnsiTheme="majorHAnsi"/>
          <w:b/>
        </w:rPr>
        <w:t>§ 15</w:t>
      </w:r>
    </w:p>
    <w:p w14:paraId="4ABBFC73" w14:textId="77777777" w:rsidR="00DA1FF6" w:rsidRPr="00DA1FF6" w:rsidRDefault="00DA1FF6" w:rsidP="00E016E5">
      <w:pPr>
        <w:pStyle w:val="Akapitzlist"/>
        <w:widowControl w:val="0"/>
        <w:numPr>
          <w:ilvl w:val="0"/>
          <w:numId w:val="50"/>
        </w:numPr>
        <w:autoSpaceDN/>
        <w:spacing w:after="0"/>
        <w:ind w:left="567"/>
        <w:contextualSpacing/>
        <w:jc w:val="both"/>
        <w:textAlignment w:val="auto"/>
        <w:rPr>
          <w:rFonts w:asciiTheme="majorHAnsi" w:hAnsiTheme="majorHAnsi"/>
          <w:sz w:val="24"/>
          <w:szCs w:val="24"/>
        </w:rPr>
      </w:pPr>
      <w:r w:rsidRPr="00DA1FF6">
        <w:rPr>
          <w:rFonts w:asciiTheme="majorHAnsi" w:hAnsiTheme="majorHAnsi"/>
          <w:sz w:val="24"/>
          <w:szCs w:val="24"/>
        </w:rPr>
        <w:t xml:space="preserve">Administrator, a w jego imieniu każda Osoba upoważniona do przetwarzania danych osobowych, przetwarza dane osobowe wyłącznie w sytuacji, gdy występuje ku temu podstawa prawna, zgodnie z </w:t>
      </w:r>
      <w:r w:rsidRPr="00DA1FF6">
        <w:rPr>
          <w:rFonts w:asciiTheme="majorHAnsi" w:hAnsiTheme="majorHAnsi"/>
          <w:sz w:val="24"/>
          <w:szCs w:val="24"/>
        </w:rPr>
        <w:lastRenderedPageBreak/>
        <w:t xml:space="preserve">art. 6 ust. 1 lub 9 ust. 2 RODO. </w:t>
      </w:r>
    </w:p>
    <w:p w14:paraId="28D09CD3" w14:textId="77777777" w:rsidR="00DA1FF6" w:rsidRPr="00DA1FF6" w:rsidRDefault="00DA1FF6" w:rsidP="00E016E5">
      <w:pPr>
        <w:pStyle w:val="Akapitzlist"/>
        <w:widowControl w:val="0"/>
        <w:numPr>
          <w:ilvl w:val="0"/>
          <w:numId w:val="50"/>
        </w:numPr>
        <w:autoSpaceDN/>
        <w:spacing w:after="0"/>
        <w:ind w:left="567"/>
        <w:contextualSpacing/>
        <w:jc w:val="both"/>
        <w:textAlignment w:val="auto"/>
        <w:rPr>
          <w:rFonts w:asciiTheme="majorHAnsi" w:hAnsiTheme="majorHAnsi"/>
          <w:sz w:val="24"/>
          <w:szCs w:val="24"/>
        </w:rPr>
      </w:pPr>
      <w:r w:rsidRPr="00DA1FF6">
        <w:rPr>
          <w:rFonts w:asciiTheme="majorHAnsi" w:hAnsiTheme="majorHAnsi"/>
          <w:sz w:val="24"/>
          <w:szCs w:val="24"/>
        </w:rPr>
        <w:t>Dane zwykłe mogą być przetwarzane wyłącznie jeśli:</w:t>
      </w:r>
    </w:p>
    <w:p w14:paraId="661D0FCF" w14:textId="77777777" w:rsidR="00DA1FF6" w:rsidRPr="00DA1FF6" w:rsidRDefault="00DA1FF6" w:rsidP="00E016E5">
      <w:pPr>
        <w:pStyle w:val="Akapitzlist"/>
        <w:widowControl w:val="0"/>
        <w:numPr>
          <w:ilvl w:val="0"/>
          <w:numId w:val="51"/>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t xml:space="preserve">osoba, której dane dotyczą wyraziła zgodę na przetwarzanie swoich danych osobowych; </w:t>
      </w:r>
    </w:p>
    <w:p w14:paraId="03F46B25" w14:textId="77777777" w:rsidR="00DA1FF6" w:rsidRPr="00DA1FF6" w:rsidRDefault="00DA1FF6" w:rsidP="00E016E5">
      <w:pPr>
        <w:pStyle w:val="Akapitzlist"/>
        <w:widowControl w:val="0"/>
        <w:numPr>
          <w:ilvl w:val="0"/>
          <w:numId w:val="51"/>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t xml:space="preserve">przetwarzanie jest niezbędne do wykonania umowy (w tym jej rozliczenia), której stroną jest osoba, której dane dotyczą, lub do podjęcia działań na żądanie osoby, której dane dotyczą, przed zawarciem umowy; </w:t>
      </w:r>
    </w:p>
    <w:p w14:paraId="52BF0FFB" w14:textId="77777777" w:rsidR="00DA1FF6" w:rsidRPr="00DA1FF6" w:rsidRDefault="00DA1FF6" w:rsidP="00E016E5">
      <w:pPr>
        <w:pStyle w:val="Akapitzlist"/>
        <w:widowControl w:val="0"/>
        <w:numPr>
          <w:ilvl w:val="0"/>
          <w:numId w:val="51"/>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t>przetwarzanie jest niezbędne do wypełnienia obowiązku prawnego ciążącego na Administratorze (w tym w zakresie przekazywania danych osobowych organom administracji publicznej);</w:t>
      </w:r>
    </w:p>
    <w:p w14:paraId="06D4EA1A" w14:textId="77777777" w:rsidR="00DA1FF6" w:rsidRPr="00DA1FF6" w:rsidRDefault="00DA1FF6" w:rsidP="00E016E5">
      <w:pPr>
        <w:pStyle w:val="Akapitzlist"/>
        <w:widowControl w:val="0"/>
        <w:numPr>
          <w:ilvl w:val="0"/>
          <w:numId w:val="51"/>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t xml:space="preserve">przetwarzanie jest niezbędne do ochrony żywotnych interesów osoby, której dane dotyczą, lub innej osoby fizycznej; </w:t>
      </w:r>
    </w:p>
    <w:p w14:paraId="312599B9" w14:textId="77777777" w:rsidR="00DA1FF6" w:rsidRPr="00DA1FF6" w:rsidRDefault="00DA1FF6" w:rsidP="00E016E5">
      <w:pPr>
        <w:pStyle w:val="Akapitzlist"/>
        <w:widowControl w:val="0"/>
        <w:numPr>
          <w:ilvl w:val="0"/>
          <w:numId w:val="51"/>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t xml:space="preserve">przetwarzanie jest niezbędne do wykonania zadania realizowanego w interesie publicznym lub w ramach sprawowania władzy publicznej powierzonej Administratorowi; </w:t>
      </w:r>
    </w:p>
    <w:p w14:paraId="0A87237B" w14:textId="77777777" w:rsidR="00DA1FF6" w:rsidRPr="00DA1FF6" w:rsidRDefault="00DA1FF6" w:rsidP="00E016E5">
      <w:pPr>
        <w:pStyle w:val="Akapitzlist"/>
        <w:widowControl w:val="0"/>
        <w:numPr>
          <w:ilvl w:val="0"/>
          <w:numId w:val="51"/>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t>przetwarzanie jest niezbędne do celów wynikających z prawnie uzasadnionych interesów realizowanych przez Administratora lub przez stronę trzecią, w szczególności do celów marketingowych, dochodzenia i obrony roszczeń, etc.</w:t>
      </w:r>
    </w:p>
    <w:p w14:paraId="7D68CDEB" w14:textId="77777777" w:rsidR="00DA1FF6" w:rsidRPr="00DA1FF6" w:rsidRDefault="00DA1FF6" w:rsidP="00E016E5">
      <w:pPr>
        <w:pStyle w:val="Akapitzlist"/>
        <w:widowControl w:val="0"/>
        <w:numPr>
          <w:ilvl w:val="0"/>
          <w:numId w:val="50"/>
        </w:numPr>
        <w:autoSpaceDN/>
        <w:spacing w:after="0"/>
        <w:ind w:left="567"/>
        <w:contextualSpacing/>
        <w:jc w:val="both"/>
        <w:textAlignment w:val="auto"/>
        <w:rPr>
          <w:rFonts w:asciiTheme="majorHAnsi" w:hAnsiTheme="majorHAnsi"/>
          <w:sz w:val="24"/>
          <w:szCs w:val="24"/>
        </w:rPr>
      </w:pPr>
      <w:r w:rsidRPr="00DA1FF6">
        <w:rPr>
          <w:rFonts w:asciiTheme="majorHAnsi" w:hAnsiTheme="majorHAnsi"/>
          <w:sz w:val="24"/>
          <w:szCs w:val="24"/>
        </w:rPr>
        <w:t>Dane wrażliwe mogą być przetwarzane wyłącznie jeśli:</w:t>
      </w:r>
    </w:p>
    <w:p w14:paraId="38B09EF7" w14:textId="77777777" w:rsidR="00DA1FF6" w:rsidRPr="00DA1FF6" w:rsidRDefault="00DA1FF6" w:rsidP="00E016E5">
      <w:pPr>
        <w:pStyle w:val="Akapitzlist"/>
        <w:widowControl w:val="0"/>
        <w:numPr>
          <w:ilvl w:val="0"/>
          <w:numId w:val="52"/>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t xml:space="preserve">osoba, której dane dotyczą, wyraziła wyraźną zgodę na przetwarzanie tych danych osobowych w jednym lub kilku konkretnych celach, chyba że z odrębnych przepisów wynika zakaz uzyskiwania zgody w takim celu; </w:t>
      </w:r>
    </w:p>
    <w:p w14:paraId="6ACF4777" w14:textId="77777777" w:rsidR="00DA1FF6" w:rsidRPr="00DA1FF6" w:rsidRDefault="00DA1FF6" w:rsidP="00E016E5">
      <w:pPr>
        <w:pStyle w:val="Akapitzlist"/>
        <w:widowControl w:val="0"/>
        <w:numPr>
          <w:ilvl w:val="0"/>
          <w:numId w:val="52"/>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t xml:space="preserve">przetwarzanie jest niezbędne do wypełnienia obowiązków i wykonywania szczególnych praw przez Administratora lub osobę, której dane dotyczą, w dziedzinie prawa pracy, zabezpieczenia społecznego i ochrony socjalnej, o ile jest to dozwolone prawem lub porozumieniem zbiorowym prawa pracy, przewidującymi odpowiednie zabezpieczenia praw podstawowych i interesów osoby, której dane dotyczą; </w:t>
      </w:r>
    </w:p>
    <w:p w14:paraId="2CF582FD" w14:textId="77777777" w:rsidR="00DA1FF6" w:rsidRPr="00DA1FF6" w:rsidRDefault="00DA1FF6" w:rsidP="00E016E5">
      <w:pPr>
        <w:pStyle w:val="Akapitzlist"/>
        <w:widowControl w:val="0"/>
        <w:numPr>
          <w:ilvl w:val="0"/>
          <w:numId w:val="52"/>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t xml:space="preserve">przetwarzanie jest niezbędne do ochrony żywotnych interesów osoby, której dane dotyczą, lub innej osoby fizycznej, a osoba, której dane dotyczą, jest fizycznie lub prawnie niezdolna do wyrażenia zgody; </w:t>
      </w:r>
    </w:p>
    <w:p w14:paraId="61AEE6F8" w14:textId="77777777" w:rsidR="00DA1FF6" w:rsidRPr="00DA1FF6" w:rsidRDefault="00DA1FF6" w:rsidP="00E016E5">
      <w:pPr>
        <w:pStyle w:val="Akapitzlist"/>
        <w:widowControl w:val="0"/>
        <w:numPr>
          <w:ilvl w:val="0"/>
          <w:numId w:val="52"/>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t xml:space="preserve">przetwarzania dokonuje się w ramach uprawnionej działalności prowadzonej z zachowaniem odpowiednich zabezpieczeń przez fundację, stowarzyszenie lub inny niezarobkowy podmiot o celach politycznych, światopoglądowych, religijnych lub związkowych, pod warunkiem że przetwarzanie dotyczy wyłącznie członków lub byłych członków tego podmiotu lub osób utrzymujących z nim stałe kontakty w związku z jego celami oraz że dane osobowe nie są ujawniane poza tym podmiotem bez zgody osób, których dane dotyczą; </w:t>
      </w:r>
    </w:p>
    <w:p w14:paraId="0DDFA7BE" w14:textId="77777777" w:rsidR="00DA1FF6" w:rsidRPr="00DA1FF6" w:rsidRDefault="00DA1FF6" w:rsidP="00E016E5">
      <w:pPr>
        <w:pStyle w:val="Akapitzlist"/>
        <w:widowControl w:val="0"/>
        <w:numPr>
          <w:ilvl w:val="0"/>
          <w:numId w:val="52"/>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t xml:space="preserve">przetwarzanie dotyczy danych osobowych w sposób oczywisty upublicznionych przez osobę, której dane dotyczą; </w:t>
      </w:r>
    </w:p>
    <w:p w14:paraId="5832C9DC" w14:textId="77777777" w:rsidR="00DA1FF6" w:rsidRPr="00DA1FF6" w:rsidRDefault="00DA1FF6" w:rsidP="00E016E5">
      <w:pPr>
        <w:pStyle w:val="Akapitzlist"/>
        <w:widowControl w:val="0"/>
        <w:numPr>
          <w:ilvl w:val="0"/>
          <w:numId w:val="52"/>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t xml:space="preserve">przetwarzanie jest niezbędne do ustalenia, dochodzenia lub obrony roszczeń; </w:t>
      </w:r>
    </w:p>
    <w:p w14:paraId="2F76F2B6" w14:textId="77777777" w:rsidR="00DA1FF6" w:rsidRPr="00DA1FF6" w:rsidRDefault="00DA1FF6" w:rsidP="00E016E5">
      <w:pPr>
        <w:pStyle w:val="Akapitzlist"/>
        <w:widowControl w:val="0"/>
        <w:numPr>
          <w:ilvl w:val="0"/>
          <w:numId w:val="52"/>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t xml:space="preserve">przetwarzanie jest niezbędne ze względów związanych z ważnym interesem publicznym, na podstawie obowiązującego prawa; </w:t>
      </w:r>
    </w:p>
    <w:p w14:paraId="0149F847" w14:textId="77777777" w:rsidR="00DA1FF6" w:rsidRPr="00DA1FF6" w:rsidRDefault="00DA1FF6" w:rsidP="00E016E5">
      <w:pPr>
        <w:pStyle w:val="Akapitzlist"/>
        <w:widowControl w:val="0"/>
        <w:numPr>
          <w:ilvl w:val="0"/>
          <w:numId w:val="52"/>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t>przetwarzanie jest niezbędne do celów profilaktyki zdrowotnej lub medycyny pracy, do oceny zdolności pracownika do pracy, diagnozy medycznej, zapewnienia opieki zdrowotnej lub zabezpieczenia społecznego, leczenia lub zarządzania systemami i usługami opieki zdrowotnej lub zabezpieczenia społecznego na podstawie obowiązującego prawa lub zgodnie z umową z pracownikiem służby zdrowia i z zastrzeżeniem zapewnienia odpowiednich warunków i zabezpieczeń;</w:t>
      </w:r>
    </w:p>
    <w:p w14:paraId="0DC66C33" w14:textId="77777777" w:rsidR="00DA1FF6" w:rsidRPr="00DA1FF6" w:rsidRDefault="00DA1FF6" w:rsidP="00E016E5">
      <w:pPr>
        <w:pStyle w:val="Akapitzlist"/>
        <w:widowControl w:val="0"/>
        <w:numPr>
          <w:ilvl w:val="0"/>
          <w:numId w:val="52"/>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lastRenderedPageBreak/>
        <w:t xml:space="preserve">przetwarzanie jest niezbędne ze względów związanych z interesem publicznym w dziedzinie zdrowia publicznego, takich jak ochrona przed poważnymi transgranicznymi zagrożeniami zdrowotnymi lub zapewnienie wysokich standardów jakości i bezpieczeństwa opieki zdrowotnej oraz produktów leczniczych lub wyrobów medycznych, na podstawie obowiązującego prawa; </w:t>
      </w:r>
    </w:p>
    <w:p w14:paraId="1031A10C" w14:textId="77777777" w:rsidR="00DA1FF6" w:rsidRPr="00DA1FF6" w:rsidRDefault="00DA1FF6" w:rsidP="00E016E5">
      <w:pPr>
        <w:pStyle w:val="Akapitzlist"/>
        <w:widowControl w:val="0"/>
        <w:numPr>
          <w:ilvl w:val="0"/>
          <w:numId w:val="52"/>
        </w:numPr>
        <w:autoSpaceDN/>
        <w:spacing w:after="0"/>
        <w:ind w:left="993"/>
        <w:contextualSpacing/>
        <w:jc w:val="both"/>
        <w:textAlignment w:val="auto"/>
        <w:rPr>
          <w:rFonts w:asciiTheme="majorHAnsi" w:hAnsiTheme="majorHAnsi"/>
          <w:sz w:val="24"/>
          <w:szCs w:val="24"/>
        </w:rPr>
      </w:pPr>
      <w:r w:rsidRPr="00DA1FF6">
        <w:rPr>
          <w:rFonts w:asciiTheme="majorHAnsi" w:hAnsiTheme="majorHAnsi"/>
          <w:sz w:val="24"/>
          <w:szCs w:val="24"/>
        </w:rPr>
        <w:t xml:space="preserve">przetwarzanie jest niezbędne do celów archiwalnych w interesie publicznym, do celów badań naukowych lub historycznych lub do celów statystycznych, na podstawie obowiązującego prawa. </w:t>
      </w:r>
    </w:p>
    <w:p w14:paraId="5AFBF108" w14:textId="77777777" w:rsidR="00DA1FF6" w:rsidRPr="00DA1FF6" w:rsidRDefault="00DA1FF6" w:rsidP="00E016E5">
      <w:pPr>
        <w:pStyle w:val="Akapitzlist"/>
        <w:widowControl w:val="0"/>
        <w:numPr>
          <w:ilvl w:val="0"/>
          <w:numId w:val="50"/>
        </w:numPr>
        <w:autoSpaceDN/>
        <w:spacing w:after="0"/>
        <w:contextualSpacing/>
        <w:jc w:val="both"/>
        <w:textAlignment w:val="auto"/>
        <w:rPr>
          <w:rFonts w:asciiTheme="majorHAnsi" w:hAnsiTheme="majorHAnsi"/>
          <w:sz w:val="24"/>
          <w:szCs w:val="24"/>
        </w:rPr>
      </w:pPr>
      <w:r w:rsidRPr="00DA1FF6">
        <w:rPr>
          <w:rFonts w:asciiTheme="majorHAnsi" w:eastAsia="Arial, Arial" w:hAnsiTheme="majorHAnsi" w:cs="Arial, Arial"/>
          <w:color w:val="000000"/>
          <w:sz w:val="24"/>
          <w:szCs w:val="24"/>
        </w:rPr>
        <w:t>Zakazane jest żądanie od osoby danych osobowych innych niż zezwala na to przepis prawa. W przypadku braku wskazania zakresu danych osobowych odpowiednie zastosowanie znajduje zasada adekwatności i celowości.</w:t>
      </w:r>
    </w:p>
    <w:p w14:paraId="0E5AB3C9" w14:textId="77777777" w:rsidR="0087399B" w:rsidRPr="0087399B" w:rsidRDefault="0087399B" w:rsidP="00E016E5">
      <w:pPr>
        <w:pStyle w:val="Textbody"/>
        <w:spacing w:after="0"/>
        <w:contextualSpacing/>
      </w:pPr>
    </w:p>
    <w:p w14:paraId="48AFE928" w14:textId="77777777" w:rsidR="0087399B" w:rsidRPr="00DA1FF6" w:rsidRDefault="0087399B" w:rsidP="00E016E5">
      <w:pPr>
        <w:pStyle w:val="Nagwek2"/>
        <w:tabs>
          <w:tab w:val="clear" w:pos="4819"/>
          <w:tab w:val="clear" w:pos="9638"/>
        </w:tabs>
        <w:ind w:left="15" w:hanging="15"/>
        <w:contextualSpacing/>
        <w:jc w:val="center"/>
        <w:rPr>
          <w:rFonts w:asciiTheme="majorHAnsi" w:hAnsiTheme="majorHAnsi"/>
          <w:i w:val="0"/>
          <w:iCs w:val="0"/>
          <w:color w:val="000000"/>
        </w:rPr>
      </w:pPr>
      <w:bookmarkStart w:id="87" w:name="_Toc515883488"/>
      <w:r w:rsidRPr="00DA1FF6">
        <w:rPr>
          <w:rFonts w:asciiTheme="majorHAnsi" w:hAnsiTheme="majorHAnsi"/>
          <w:i w:val="0"/>
          <w:iCs w:val="0"/>
          <w:color w:val="000000"/>
        </w:rPr>
        <w:t xml:space="preserve">&gt; </w:t>
      </w:r>
      <w:r w:rsidRPr="0087399B">
        <w:rPr>
          <w:rFonts w:asciiTheme="majorHAnsi" w:hAnsiTheme="majorHAnsi"/>
          <w:i w:val="0"/>
          <w:iCs w:val="0"/>
          <w:color w:val="000000"/>
        </w:rPr>
        <w:t xml:space="preserve">Zabezpieczenie danych w obszarze przetwarzania danych osobowych  </w:t>
      </w:r>
      <w:r w:rsidRPr="00DA1FF6">
        <w:rPr>
          <w:rFonts w:asciiTheme="majorHAnsi" w:hAnsiTheme="majorHAnsi"/>
          <w:i w:val="0"/>
          <w:iCs w:val="0"/>
          <w:color w:val="000000"/>
        </w:rPr>
        <w:t>&lt;</w:t>
      </w:r>
      <w:bookmarkEnd w:id="87"/>
    </w:p>
    <w:bookmarkEnd w:id="86"/>
    <w:p w14:paraId="1F9073C8" w14:textId="77777777" w:rsidR="00DA1FF6" w:rsidRPr="00DA1FF6" w:rsidRDefault="00DA1FF6" w:rsidP="00E016E5">
      <w:pPr>
        <w:pStyle w:val="Standard"/>
        <w:spacing w:line="276" w:lineRule="auto"/>
        <w:ind w:firstLine="15"/>
        <w:contextualSpacing/>
        <w:jc w:val="center"/>
        <w:rPr>
          <w:rFonts w:asciiTheme="majorHAnsi" w:hAnsiTheme="majorHAnsi"/>
          <w:b/>
          <w:bCs/>
          <w:color w:val="000000"/>
        </w:rPr>
      </w:pPr>
    </w:p>
    <w:p w14:paraId="03B687BE" w14:textId="77777777" w:rsidR="00DA1FF6" w:rsidRPr="00DA1FF6" w:rsidRDefault="0087399B" w:rsidP="00E016E5">
      <w:pPr>
        <w:pStyle w:val="Standard"/>
        <w:spacing w:line="276" w:lineRule="auto"/>
        <w:ind w:firstLine="15"/>
        <w:contextualSpacing/>
        <w:jc w:val="center"/>
        <w:rPr>
          <w:rFonts w:asciiTheme="majorHAnsi" w:hAnsiTheme="majorHAnsi"/>
          <w:b/>
          <w:bCs/>
          <w:color w:val="000000"/>
        </w:rPr>
      </w:pPr>
      <w:r>
        <w:rPr>
          <w:rFonts w:asciiTheme="majorHAnsi" w:hAnsiTheme="majorHAnsi"/>
          <w:b/>
          <w:bCs/>
          <w:color w:val="000000"/>
        </w:rPr>
        <w:t>§ 16</w:t>
      </w:r>
    </w:p>
    <w:p w14:paraId="0C822D76" w14:textId="77777777" w:rsidR="00DA1FF6" w:rsidRPr="00DA1FF6" w:rsidRDefault="00DA1FF6" w:rsidP="00E016E5">
      <w:pPr>
        <w:pStyle w:val="Standard"/>
        <w:numPr>
          <w:ilvl w:val="0"/>
          <w:numId w:val="25"/>
        </w:numPr>
        <w:spacing w:line="276" w:lineRule="auto"/>
        <w:ind w:left="426" w:hanging="426"/>
        <w:contextualSpacing/>
        <w:jc w:val="both"/>
        <w:rPr>
          <w:rFonts w:asciiTheme="majorHAnsi" w:hAnsiTheme="majorHAnsi"/>
          <w:color w:val="000000"/>
        </w:rPr>
      </w:pPr>
      <w:r w:rsidRPr="00DA1FF6">
        <w:rPr>
          <w:rFonts w:asciiTheme="majorHAnsi" w:hAnsiTheme="majorHAnsi"/>
          <w:color w:val="000000"/>
        </w:rPr>
        <w:t xml:space="preserve">Przetwarzanie danych osobowych odbywa się w obszarze przetwarzania danych osobowych, czyli w budynku i odpowiednich pomieszczeniach Administratora, zgodnie z rodzajem i przeznaczeniem danych osobowych oraz rodzajem upoważnień posiadanych przez zajmujące te pomieszczenia osoby. </w:t>
      </w:r>
    </w:p>
    <w:p w14:paraId="7916CC80" w14:textId="77777777" w:rsidR="00DA1FF6" w:rsidRPr="00DA1FF6" w:rsidRDefault="00DA1FF6" w:rsidP="00E016E5">
      <w:pPr>
        <w:pStyle w:val="Standard"/>
        <w:numPr>
          <w:ilvl w:val="0"/>
          <w:numId w:val="25"/>
        </w:numPr>
        <w:spacing w:line="276" w:lineRule="auto"/>
        <w:ind w:left="426" w:hanging="426"/>
        <w:contextualSpacing/>
        <w:jc w:val="both"/>
        <w:rPr>
          <w:rFonts w:asciiTheme="majorHAnsi" w:hAnsiTheme="majorHAnsi"/>
          <w:color w:val="000000"/>
        </w:rPr>
      </w:pPr>
      <w:r w:rsidRPr="00DA1FF6">
        <w:rPr>
          <w:rFonts w:asciiTheme="majorHAnsi" w:hAnsiTheme="majorHAnsi"/>
          <w:color w:val="000000"/>
        </w:rPr>
        <w:t>W obszarze przetwarzania danych osobowych zabronione jest:</w:t>
      </w:r>
    </w:p>
    <w:p w14:paraId="7AB03306" w14:textId="77777777" w:rsidR="00DA1FF6" w:rsidRPr="00DA1FF6" w:rsidRDefault="00DA1FF6" w:rsidP="00E016E5">
      <w:pPr>
        <w:pStyle w:val="Standard"/>
        <w:numPr>
          <w:ilvl w:val="1"/>
          <w:numId w:val="32"/>
        </w:numPr>
        <w:spacing w:line="276" w:lineRule="auto"/>
        <w:ind w:left="851" w:hanging="426"/>
        <w:contextualSpacing/>
        <w:jc w:val="both"/>
        <w:rPr>
          <w:rFonts w:asciiTheme="majorHAnsi" w:hAnsiTheme="majorHAnsi"/>
          <w:color w:val="000000"/>
        </w:rPr>
      </w:pPr>
      <w:r w:rsidRPr="00DA1FF6">
        <w:rPr>
          <w:rFonts w:asciiTheme="majorHAnsi" w:hAnsiTheme="majorHAnsi"/>
          <w:color w:val="000000"/>
        </w:rPr>
        <w:t>przetwarzanie kategorii danych osobowych, do których przetwarzania nie jest są upoważnione osoby zajmujące dane pomieszczenie;</w:t>
      </w:r>
    </w:p>
    <w:p w14:paraId="54A25601" w14:textId="77777777" w:rsidR="00DA1FF6" w:rsidRPr="00DA1FF6" w:rsidRDefault="00DA1FF6" w:rsidP="00E016E5">
      <w:pPr>
        <w:pStyle w:val="Standard"/>
        <w:numPr>
          <w:ilvl w:val="1"/>
          <w:numId w:val="32"/>
        </w:numPr>
        <w:spacing w:line="276" w:lineRule="auto"/>
        <w:ind w:left="851" w:hanging="426"/>
        <w:contextualSpacing/>
        <w:jc w:val="both"/>
        <w:rPr>
          <w:rFonts w:asciiTheme="majorHAnsi" w:hAnsiTheme="majorHAnsi"/>
          <w:color w:val="000000"/>
        </w:rPr>
      </w:pPr>
      <w:r w:rsidRPr="00DA1FF6">
        <w:rPr>
          <w:rFonts w:asciiTheme="majorHAnsi" w:hAnsiTheme="majorHAnsi"/>
          <w:color w:val="000000"/>
        </w:rPr>
        <w:t>udostępnianie lub umożliwianie dostępu do danych osobowych osobom nieupoważnionym;</w:t>
      </w:r>
    </w:p>
    <w:p w14:paraId="72CA42B2" w14:textId="77777777" w:rsidR="00DA1FF6" w:rsidRPr="00DA1FF6" w:rsidRDefault="00DA1FF6" w:rsidP="00E016E5">
      <w:pPr>
        <w:pStyle w:val="Standard"/>
        <w:numPr>
          <w:ilvl w:val="1"/>
          <w:numId w:val="32"/>
        </w:numPr>
        <w:spacing w:line="276" w:lineRule="auto"/>
        <w:ind w:left="851" w:hanging="426"/>
        <w:contextualSpacing/>
        <w:jc w:val="both"/>
        <w:rPr>
          <w:rFonts w:asciiTheme="majorHAnsi" w:hAnsiTheme="majorHAnsi"/>
          <w:color w:val="000000"/>
        </w:rPr>
      </w:pPr>
      <w:r w:rsidRPr="00DA1FF6">
        <w:rPr>
          <w:rFonts w:asciiTheme="majorHAnsi" w:hAnsiTheme="majorHAnsi"/>
          <w:color w:val="000000"/>
        </w:rPr>
        <w:t>przetwarzanie danych osobowych niezgodnie z celem, dla którego zostały zebrane.</w:t>
      </w:r>
    </w:p>
    <w:p w14:paraId="546D9ACD" w14:textId="77777777" w:rsidR="00DA1FF6" w:rsidRPr="00DA1FF6" w:rsidRDefault="00DA1FF6" w:rsidP="00E016E5">
      <w:pPr>
        <w:pStyle w:val="Standard"/>
        <w:numPr>
          <w:ilvl w:val="0"/>
          <w:numId w:val="25"/>
        </w:numPr>
        <w:spacing w:line="276" w:lineRule="auto"/>
        <w:ind w:left="426" w:hanging="426"/>
        <w:contextualSpacing/>
        <w:jc w:val="both"/>
        <w:rPr>
          <w:rFonts w:asciiTheme="majorHAnsi" w:hAnsiTheme="majorHAnsi"/>
          <w:color w:val="000000"/>
        </w:rPr>
      </w:pPr>
      <w:r w:rsidRPr="00DA1FF6">
        <w:rPr>
          <w:rFonts w:asciiTheme="majorHAnsi" w:hAnsiTheme="majorHAnsi"/>
          <w:color w:val="000000"/>
        </w:rPr>
        <w:t>Każdorazowo przed przystąpieniem do pracy Osoba upoważniona sprawdza stan:</w:t>
      </w:r>
    </w:p>
    <w:p w14:paraId="0BD8994C" w14:textId="77777777" w:rsidR="00DA1FF6" w:rsidRPr="00DA1FF6" w:rsidRDefault="00DA1FF6" w:rsidP="00E016E5">
      <w:pPr>
        <w:pStyle w:val="Textbody"/>
        <w:numPr>
          <w:ilvl w:val="0"/>
          <w:numId w:val="34"/>
        </w:numPr>
        <w:spacing w:after="0" w:line="276" w:lineRule="auto"/>
        <w:ind w:left="851" w:hanging="426"/>
        <w:contextualSpacing/>
        <w:jc w:val="both"/>
        <w:rPr>
          <w:rFonts w:asciiTheme="majorHAnsi" w:hAnsiTheme="majorHAnsi"/>
          <w:color w:val="000000"/>
        </w:rPr>
      </w:pPr>
      <w:r w:rsidRPr="00DA1FF6">
        <w:rPr>
          <w:rFonts w:asciiTheme="majorHAnsi" w:hAnsiTheme="majorHAnsi"/>
          <w:color w:val="000000"/>
        </w:rPr>
        <w:t>pomieszczenia,</w:t>
      </w:r>
    </w:p>
    <w:p w14:paraId="0F7D9E87" w14:textId="77777777" w:rsidR="00DA1FF6" w:rsidRPr="00DA1FF6" w:rsidRDefault="00DA1FF6" w:rsidP="00E016E5">
      <w:pPr>
        <w:pStyle w:val="Textbody"/>
        <w:numPr>
          <w:ilvl w:val="0"/>
          <w:numId w:val="34"/>
        </w:numPr>
        <w:spacing w:after="0" w:line="276" w:lineRule="auto"/>
        <w:ind w:left="851" w:hanging="426"/>
        <w:contextualSpacing/>
        <w:jc w:val="both"/>
        <w:rPr>
          <w:rFonts w:asciiTheme="majorHAnsi" w:hAnsiTheme="majorHAnsi"/>
          <w:color w:val="000000"/>
        </w:rPr>
      </w:pPr>
      <w:r w:rsidRPr="00DA1FF6">
        <w:rPr>
          <w:rFonts w:asciiTheme="majorHAnsi" w:hAnsiTheme="majorHAnsi"/>
          <w:color w:val="000000"/>
        </w:rPr>
        <w:t>stanowiska pracy (szafy, biurka itp.),</w:t>
      </w:r>
    </w:p>
    <w:p w14:paraId="61375112" w14:textId="77777777" w:rsidR="00DA1FF6" w:rsidRPr="00DA1FF6" w:rsidRDefault="00DA1FF6" w:rsidP="00E016E5">
      <w:pPr>
        <w:pStyle w:val="Textbody"/>
        <w:numPr>
          <w:ilvl w:val="0"/>
          <w:numId w:val="34"/>
        </w:numPr>
        <w:spacing w:after="0" w:line="276" w:lineRule="auto"/>
        <w:ind w:left="851" w:hanging="426"/>
        <w:contextualSpacing/>
        <w:jc w:val="both"/>
        <w:rPr>
          <w:rFonts w:asciiTheme="majorHAnsi" w:hAnsiTheme="majorHAnsi"/>
          <w:color w:val="000000"/>
        </w:rPr>
      </w:pPr>
      <w:r w:rsidRPr="00DA1FF6">
        <w:rPr>
          <w:rFonts w:asciiTheme="majorHAnsi" w:hAnsiTheme="majorHAnsi"/>
          <w:color w:val="000000"/>
        </w:rPr>
        <w:t>komputera,</w:t>
      </w:r>
    </w:p>
    <w:p w14:paraId="222E09F0" w14:textId="77777777" w:rsidR="00DA1FF6" w:rsidRPr="00DA1FF6" w:rsidRDefault="00DA1FF6" w:rsidP="00E016E5">
      <w:pPr>
        <w:pStyle w:val="Textbody"/>
        <w:spacing w:after="0" w:line="276" w:lineRule="auto"/>
        <w:ind w:left="426"/>
        <w:contextualSpacing/>
        <w:jc w:val="both"/>
        <w:rPr>
          <w:rFonts w:asciiTheme="majorHAnsi" w:hAnsiTheme="majorHAnsi"/>
          <w:color w:val="000000"/>
        </w:rPr>
      </w:pPr>
      <w:r w:rsidRPr="00DA1FF6">
        <w:rPr>
          <w:rFonts w:asciiTheme="majorHAnsi" w:hAnsiTheme="majorHAnsi"/>
          <w:color w:val="000000"/>
        </w:rPr>
        <w:t>a w odpowiednim zakresie poprawności działania systemu informatycznego, programów lub aplikacji, które obsługuje.</w:t>
      </w:r>
    </w:p>
    <w:p w14:paraId="5B401354" w14:textId="77777777" w:rsidR="00DA1FF6" w:rsidRPr="00DA1FF6" w:rsidRDefault="00DA1FF6" w:rsidP="00E016E5">
      <w:pPr>
        <w:pStyle w:val="Standard"/>
        <w:numPr>
          <w:ilvl w:val="0"/>
          <w:numId w:val="25"/>
        </w:numPr>
        <w:spacing w:line="276" w:lineRule="auto"/>
        <w:ind w:left="426"/>
        <w:contextualSpacing/>
        <w:jc w:val="both"/>
        <w:rPr>
          <w:rFonts w:asciiTheme="majorHAnsi" w:hAnsiTheme="majorHAnsi"/>
          <w:color w:val="000000"/>
        </w:rPr>
      </w:pPr>
      <w:r w:rsidRPr="00DA1FF6">
        <w:rPr>
          <w:rFonts w:asciiTheme="majorHAnsi" w:hAnsiTheme="majorHAnsi"/>
          <w:color w:val="000000"/>
        </w:rPr>
        <w:t xml:space="preserve">Osoba upoważniona jest zobowiązana niezwłocznie zgłosić Administratorowi każdy problem związany z niewłaściwym funkcjonowaniem systemu informatycznego, w tym programu lub aplikacji oraz komputera, który obsługuje. </w:t>
      </w:r>
    </w:p>
    <w:p w14:paraId="443260DF" w14:textId="77777777" w:rsidR="00DA1FF6" w:rsidRPr="00DA1FF6" w:rsidRDefault="00DA1FF6" w:rsidP="00E016E5">
      <w:pPr>
        <w:pStyle w:val="Standard"/>
        <w:numPr>
          <w:ilvl w:val="0"/>
          <w:numId w:val="25"/>
        </w:numPr>
        <w:spacing w:line="276" w:lineRule="auto"/>
        <w:ind w:left="426" w:hanging="426"/>
        <w:contextualSpacing/>
        <w:jc w:val="both"/>
        <w:rPr>
          <w:rFonts w:asciiTheme="majorHAnsi" w:hAnsiTheme="majorHAnsi"/>
          <w:color w:val="000000"/>
        </w:rPr>
      </w:pPr>
      <w:r w:rsidRPr="00DA1FF6">
        <w:rPr>
          <w:rFonts w:asciiTheme="majorHAnsi" w:hAnsiTheme="majorHAnsi"/>
          <w:color w:val="000000"/>
        </w:rPr>
        <w:t xml:space="preserve">Przetwarzanie danych osobowych poza obszarem przetwarzania, jest dopuszczalne za zgodą </w:t>
      </w:r>
      <w:r w:rsidRPr="00DA1FF6">
        <w:rPr>
          <w:rFonts w:asciiTheme="majorHAnsi" w:eastAsia="ArialNarrow" w:hAnsiTheme="majorHAnsi" w:cs="ArialNarrow"/>
          <w:color w:val="000000"/>
        </w:rPr>
        <w:t>Administratora lub osoby przez niego upoważnionej</w:t>
      </w:r>
      <w:r w:rsidRPr="00DA1FF6">
        <w:rPr>
          <w:rFonts w:asciiTheme="majorHAnsi" w:hAnsiTheme="majorHAnsi"/>
          <w:color w:val="000000"/>
        </w:rPr>
        <w:t xml:space="preserve">, wyłącznie, jeżeli odpowiednio zabezpieczono dane osobowe, a w przypadku przetwarzania danych osobowych przy wykorzystaniu urządzeń lub komputerów przenośnych, jeżeli zabezpieczono dane osobowe za pomocą metod, programów (aplikacji) lub technik kryptograficznych albo odpowiednich protokołów. </w:t>
      </w:r>
    </w:p>
    <w:p w14:paraId="5BBB1F4E" w14:textId="77777777" w:rsidR="0087399B" w:rsidRPr="0087399B" w:rsidRDefault="00DA1FF6" w:rsidP="00E016E5">
      <w:pPr>
        <w:pStyle w:val="Standard"/>
        <w:numPr>
          <w:ilvl w:val="0"/>
          <w:numId w:val="25"/>
        </w:numPr>
        <w:spacing w:line="276" w:lineRule="auto"/>
        <w:ind w:left="426" w:hanging="426"/>
        <w:contextualSpacing/>
        <w:jc w:val="both"/>
        <w:rPr>
          <w:rFonts w:asciiTheme="majorHAnsi" w:hAnsiTheme="majorHAnsi"/>
          <w:color w:val="000000"/>
        </w:rPr>
      </w:pPr>
      <w:r w:rsidRPr="00DA1FF6">
        <w:rPr>
          <w:rFonts w:asciiTheme="majorHAnsi" w:hAnsiTheme="majorHAnsi"/>
          <w:color w:val="000000"/>
        </w:rPr>
        <w:t>Obowiązkiem Osoby upoważnionej będącej użytkownikiem urządzenia lub komputera przenośnego jest zachowanie szczególnej ostrożności podczas transportu, przechowywania i użytkowania urządzenia poza obszarem przetwarzania danych,</w:t>
      </w:r>
      <w:r w:rsidR="0087399B">
        <w:rPr>
          <w:rFonts w:asciiTheme="majorHAnsi" w:hAnsiTheme="majorHAnsi"/>
          <w:color w:val="000000"/>
        </w:rPr>
        <w:t xml:space="preserve"> </w:t>
      </w:r>
      <w:r w:rsidRPr="0087399B">
        <w:rPr>
          <w:rFonts w:asciiTheme="majorHAnsi" w:hAnsiTheme="majorHAnsi"/>
          <w:color w:val="000000"/>
        </w:rPr>
        <w:t>w szczególności w miejscu publicznym.</w:t>
      </w:r>
    </w:p>
    <w:p w14:paraId="34ACDA70" w14:textId="77777777" w:rsidR="00DA1FF6" w:rsidRPr="00DA1FF6" w:rsidRDefault="00DA1FF6" w:rsidP="00E016E5">
      <w:pPr>
        <w:pStyle w:val="Standard"/>
        <w:numPr>
          <w:ilvl w:val="0"/>
          <w:numId w:val="25"/>
        </w:numPr>
        <w:spacing w:line="276" w:lineRule="auto"/>
        <w:ind w:left="426" w:hanging="426"/>
        <w:contextualSpacing/>
        <w:jc w:val="both"/>
        <w:rPr>
          <w:rFonts w:asciiTheme="majorHAnsi" w:hAnsiTheme="majorHAnsi"/>
          <w:color w:val="000000"/>
        </w:rPr>
      </w:pPr>
      <w:r w:rsidRPr="00DA1FF6">
        <w:rPr>
          <w:rFonts w:asciiTheme="majorHAnsi" w:hAnsiTheme="majorHAnsi"/>
          <w:color w:val="000000"/>
        </w:rPr>
        <w:t xml:space="preserve">Administrator może tworzyć w obszarze przetwarzania danych specjalne strefy bezpieczeństwa. Strefy bezpieczeństwa obejmować mogą pomieszczenia przeznaczone do przetwarzania danych wrażliwych lub o szczególnym znaczeniu. Dostęp do pomieszczeń w strefach bezpieczeństwa ograniczony jest wyłącznie do osób w tym celu upoważnionych przez Administratora oraz chroniony odpowiednimi zabezpieczeniami przed dostępem innych Osób upoważnionych lub osób trzecich. </w:t>
      </w:r>
    </w:p>
    <w:p w14:paraId="6644D220" w14:textId="77777777" w:rsidR="00DA1FF6" w:rsidRDefault="00DA1FF6" w:rsidP="00E016E5">
      <w:pPr>
        <w:pStyle w:val="Standard"/>
        <w:spacing w:line="276" w:lineRule="auto"/>
        <w:ind w:left="426"/>
        <w:contextualSpacing/>
        <w:jc w:val="both"/>
        <w:rPr>
          <w:rFonts w:asciiTheme="majorHAnsi" w:hAnsiTheme="majorHAnsi"/>
          <w:color w:val="000000"/>
        </w:rPr>
      </w:pPr>
    </w:p>
    <w:p w14:paraId="793E14DA" w14:textId="77777777" w:rsidR="00E016E5" w:rsidRPr="00DA1FF6" w:rsidRDefault="00E016E5" w:rsidP="00E016E5">
      <w:pPr>
        <w:pStyle w:val="Standard"/>
        <w:spacing w:line="276" w:lineRule="auto"/>
        <w:ind w:left="426"/>
        <w:contextualSpacing/>
        <w:jc w:val="both"/>
        <w:rPr>
          <w:rFonts w:asciiTheme="majorHAnsi" w:hAnsiTheme="majorHAnsi"/>
          <w:color w:val="000000"/>
        </w:rPr>
      </w:pPr>
    </w:p>
    <w:p w14:paraId="5DB2D95E" w14:textId="77777777" w:rsidR="0087399B" w:rsidRPr="00DA1FF6" w:rsidRDefault="0087399B" w:rsidP="00E016E5">
      <w:pPr>
        <w:pStyle w:val="Nagwek2"/>
        <w:tabs>
          <w:tab w:val="clear" w:pos="4819"/>
          <w:tab w:val="clear" w:pos="9638"/>
        </w:tabs>
        <w:ind w:left="15" w:hanging="15"/>
        <w:contextualSpacing/>
        <w:jc w:val="center"/>
        <w:rPr>
          <w:rFonts w:asciiTheme="majorHAnsi" w:hAnsiTheme="majorHAnsi"/>
          <w:i w:val="0"/>
          <w:iCs w:val="0"/>
          <w:color w:val="000000"/>
        </w:rPr>
      </w:pPr>
      <w:bookmarkStart w:id="88" w:name="_Toc515883489"/>
      <w:r w:rsidRPr="00DA1FF6">
        <w:rPr>
          <w:rFonts w:asciiTheme="majorHAnsi" w:hAnsiTheme="majorHAnsi"/>
          <w:i w:val="0"/>
          <w:iCs w:val="0"/>
          <w:color w:val="000000"/>
        </w:rPr>
        <w:lastRenderedPageBreak/>
        <w:t xml:space="preserve">&gt; </w:t>
      </w:r>
      <w:r w:rsidRPr="0087399B">
        <w:rPr>
          <w:rFonts w:asciiTheme="majorHAnsi" w:hAnsiTheme="majorHAnsi"/>
          <w:i w:val="0"/>
          <w:iCs w:val="0"/>
          <w:color w:val="000000"/>
        </w:rPr>
        <w:t xml:space="preserve">Zabezpieczenie danych w trakcie prac remontowych, konserwatorskich lub podobnych  </w:t>
      </w:r>
      <w:r w:rsidRPr="00DA1FF6">
        <w:rPr>
          <w:rFonts w:asciiTheme="majorHAnsi" w:hAnsiTheme="majorHAnsi"/>
          <w:i w:val="0"/>
          <w:iCs w:val="0"/>
          <w:color w:val="000000"/>
        </w:rPr>
        <w:t>&lt;</w:t>
      </w:r>
      <w:bookmarkEnd w:id="88"/>
    </w:p>
    <w:p w14:paraId="3149D3D3" w14:textId="77777777" w:rsidR="00DA1FF6" w:rsidRPr="00DA1FF6" w:rsidRDefault="00DA1FF6" w:rsidP="00E016E5">
      <w:pPr>
        <w:pStyle w:val="Standard"/>
        <w:contextualSpacing/>
        <w:rPr>
          <w:rFonts w:asciiTheme="majorHAnsi" w:hAnsiTheme="majorHAnsi"/>
          <w:b/>
          <w:bCs/>
          <w:color w:val="000000"/>
        </w:rPr>
      </w:pPr>
    </w:p>
    <w:p w14:paraId="785015F9" w14:textId="77777777" w:rsidR="00DA1FF6" w:rsidRPr="00DA1FF6" w:rsidRDefault="0087399B" w:rsidP="00E016E5">
      <w:pPr>
        <w:pStyle w:val="Standard"/>
        <w:contextualSpacing/>
        <w:jc w:val="center"/>
        <w:rPr>
          <w:rFonts w:asciiTheme="majorHAnsi" w:hAnsiTheme="majorHAnsi"/>
          <w:b/>
          <w:bCs/>
          <w:color w:val="000000"/>
        </w:rPr>
      </w:pPr>
      <w:r>
        <w:rPr>
          <w:rFonts w:asciiTheme="majorHAnsi" w:hAnsiTheme="majorHAnsi"/>
          <w:b/>
          <w:bCs/>
          <w:color w:val="000000"/>
        </w:rPr>
        <w:t>§ 17</w:t>
      </w:r>
    </w:p>
    <w:p w14:paraId="3367E6DF" w14:textId="77777777" w:rsidR="00DA1FF6" w:rsidRPr="00DA1FF6" w:rsidRDefault="00DA1FF6" w:rsidP="00E016E5">
      <w:pPr>
        <w:pStyle w:val="Standard"/>
        <w:spacing w:line="276" w:lineRule="auto"/>
        <w:contextualSpacing/>
        <w:jc w:val="both"/>
        <w:rPr>
          <w:rFonts w:asciiTheme="majorHAnsi" w:hAnsiTheme="majorHAnsi"/>
          <w:color w:val="000000"/>
        </w:rPr>
      </w:pPr>
      <w:r w:rsidRPr="00DA1FF6">
        <w:rPr>
          <w:rFonts w:asciiTheme="majorHAnsi" w:hAnsiTheme="majorHAnsi"/>
          <w:color w:val="000000"/>
        </w:rPr>
        <w:t>W trakcie prac remontowych, konserwatorskich, technicznych lub podobnych wykonywanych przez osoby trzecie w obszarze przetwarzania danych osobowych niedopuszczalne jest przetwarzanie danych osobowych, chyba że zakres prac nie narusza bezpieczeństwa danych lub należycie zabezpieczono dane przed dostępem osób (np. przeniesiono dokumenty lub komputery do innego, odpowiednio zabezpieczonego pomieszczenia itp.).</w:t>
      </w:r>
    </w:p>
    <w:p w14:paraId="3410C4C4" w14:textId="77777777" w:rsidR="00817404" w:rsidRDefault="00817404" w:rsidP="00E016E5">
      <w:pPr>
        <w:pStyle w:val="Nagwek2"/>
        <w:tabs>
          <w:tab w:val="clear" w:pos="4819"/>
          <w:tab w:val="clear" w:pos="9638"/>
        </w:tabs>
        <w:ind w:left="15" w:hanging="30"/>
        <w:contextualSpacing/>
        <w:jc w:val="center"/>
        <w:rPr>
          <w:rFonts w:asciiTheme="majorHAnsi" w:hAnsiTheme="majorHAnsi"/>
          <w:i w:val="0"/>
          <w:iCs w:val="0"/>
          <w:color w:val="000000"/>
        </w:rPr>
      </w:pPr>
      <w:bookmarkStart w:id="89" w:name="_Toc423248630"/>
      <w:bookmarkStart w:id="90" w:name="_Toc423248373"/>
      <w:bookmarkStart w:id="91" w:name="_Toc423105867"/>
      <w:bookmarkStart w:id="92" w:name="_Toc424731317"/>
    </w:p>
    <w:p w14:paraId="02595F2F" w14:textId="77777777" w:rsidR="0087399B" w:rsidRPr="0087399B" w:rsidRDefault="0087399B" w:rsidP="00E016E5">
      <w:pPr>
        <w:pStyle w:val="Textbody"/>
        <w:spacing w:after="0"/>
        <w:contextualSpacing/>
      </w:pPr>
    </w:p>
    <w:p w14:paraId="39A54898" w14:textId="77777777" w:rsidR="0087399B" w:rsidRDefault="0087399B" w:rsidP="00E016E5">
      <w:pPr>
        <w:pStyle w:val="Nagwek1"/>
        <w:contextualSpacing/>
        <w:jc w:val="center"/>
        <w:rPr>
          <w:rFonts w:asciiTheme="majorHAnsi" w:hAnsiTheme="majorHAnsi"/>
          <w:color w:val="000000"/>
          <w:u w:val="single"/>
        </w:rPr>
      </w:pPr>
      <w:bookmarkStart w:id="93" w:name="_Toc515883490"/>
      <w:bookmarkStart w:id="94" w:name="_Toc423248634"/>
      <w:bookmarkStart w:id="95" w:name="_Toc423248377"/>
      <w:bookmarkStart w:id="96" w:name="_Toc423105871"/>
      <w:bookmarkStart w:id="97" w:name="_Toc424731321"/>
      <w:bookmarkEnd w:id="89"/>
      <w:bookmarkEnd w:id="90"/>
      <w:bookmarkEnd w:id="91"/>
      <w:bookmarkEnd w:id="92"/>
      <w:r w:rsidRPr="0087399B">
        <w:rPr>
          <w:rFonts w:asciiTheme="majorHAnsi" w:hAnsiTheme="majorHAnsi"/>
          <w:color w:val="000000"/>
          <w:u w:val="single"/>
        </w:rPr>
        <w:t>IV.</w:t>
      </w:r>
      <w:r>
        <w:rPr>
          <w:rFonts w:asciiTheme="majorHAnsi" w:hAnsiTheme="majorHAnsi"/>
          <w:color w:val="000000"/>
          <w:u w:val="single"/>
        </w:rPr>
        <w:t> OPIS ZASAD I SPOSOBÓW REALIZACJI PRAW OSÓB, KTÓRYCH DANE DOTYCZĄ</w:t>
      </w:r>
      <w:bookmarkEnd w:id="93"/>
    </w:p>
    <w:p w14:paraId="14DEC3BE" w14:textId="77777777" w:rsidR="0087399B" w:rsidRDefault="0087399B" w:rsidP="00E016E5">
      <w:pPr>
        <w:pStyle w:val="Textbody"/>
        <w:spacing w:after="0"/>
        <w:contextualSpacing/>
      </w:pPr>
    </w:p>
    <w:p w14:paraId="4108164E" w14:textId="77777777" w:rsidR="00AD07AA" w:rsidRPr="00DA1FF6" w:rsidRDefault="00AD07AA" w:rsidP="00E016E5">
      <w:pPr>
        <w:pStyle w:val="Nagwek2"/>
        <w:tabs>
          <w:tab w:val="clear" w:pos="4819"/>
          <w:tab w:val="clear" w:pos="9638"/>
        </w:tabs>
        <w:ind w:left="15" w:hanging="15"/>
        <w:contextualSpacing/>
        <w:jc w:val="center"/>
        <w:rPr>
          <w:rFonts w:asciiTheme="majorHAnsi" w:hAnsiTheme="majorHAnsi"/>
          <w:i w:val="0"/>
          <w:iCs w:val="0"/>
          <w:color w:val="000000"/>
        </w:rPr>
      </w:pPr>
      <w:bookmarkStart w:id="98" w:name="_Toc515883491"/>
      <w:r w:rsidRPr="00DA1FF6">
        <w:rPr>
          <w:rFonts w:asciiTheme="majorHAnsi" w:hAnsiTheme="majorHAnsi"/>
          <w:i w:val="0"/>
          <w:iCs w:val="0"/>
          <w:color w:val="000000"/>
        </w:rPr>
        <w:t xml:space="preserve">&gt; </w:t>
      </w:r>
      <w:r>
        <w:rPr>
          <w:rFonts w:asciiTheme="majorHAnsi" w:hAnsiTheme="majorHAnsi"/>
          <w:i w:val="0"/>
          <w:iCs w:val="0"/>
          <w:color w:val="000000"/>
        </w:rPr>
        <w:t>Postanowienia wstępne</w:t>
      </w:r>
      <w:r w:rsidRPr="00AD07AA">
        <w:rPr>
          <w:rFonts w:asciiTheme="majorHAnsi" w:hAnsiTheme="majorHAnsi"/>
          <w:i w:val="0"/>
          <w:iCs w:val="0"/>
          <w:color w:val="000000"/>
        </w:rPr>
        <w:t xml:space="preserve"> </w:t>
      </w:r>
      <w:r w:rsidRPr="00DA1FF6">
        <w:rPr>
          <w:rFonts w:asciiTheme="majorHAnsi" w:hAnsiTheme="majorHAnsi"/>
          <w:i w:val="0"/>
          <w:iCs w:val="0"/>
          <w:color w:val="000000"/>
        </w:rPr>
        <w:t>&lt;</w:t>
      </w:r>
      <w:bookmarkEnd w:id="98"/>
    </w:p>
    <w:p w14:paraId="6E4C96B5" w14:textId="77777777" w:rsidR="00AD07AA" w:rsidRPr="0087399B" w:rsidRDefault="00AD07AA" w:rsidP="00E016E5">
      <w:pPr>
        <w:pStyle w:val="Textbody"/>
        <w:spacing w:after="0"/>
        <w:contextualSpacing/>
      </w:pPr>
    </w:p>
    <w:p w14:paraId="0B3E9EEF" w14:textId="77777777" w:rsidR="0087399B" w:rsidRPr="0087399B" w:rsidRDefault="0087399B" w:rsidP="00E016E5">
      <w:pPr>
        <w:pStyle w:val="Standard"/>
        <w:contextualSpacing/>
        <w:jc w:val="center"/>
        <w:rPr>
          <w:rFonts w:asciiTheme="majorHAnsi" w:hAnsiTheme="majorHAnsi"/>
          <w:b/>
          <w:bCs/>
          <w:color w:val="000000"/>
        </w:rPr>
      </w:pPr>
      <w:r w:rsidRPr="0087399B">
        <w:rPr>
          <w:rFonts w:asciiTheme="majorHAnsi" w:hAnsiTheme="majorHAnsi"/>
          <w:b/>
          <w:bCs/>
          <w:color w:val="000000"/>
        </w:rPr>
        <w:t>§ 18</w:t>
      </w:r>
    </w:p>
    <w:p w14:paraId="7C63EFFE" w14:textId="77777777" w:rsidR="0087399B" w:rsidRPr="0087399B" w:rsidRDefault="0087399B" w:rsidP="00E016E5">
      <w:pPr>
        <w:pStyle w:val="Akapitzlist"/>
        <w:widowControl w:val="0"/>
        <w:numPr>
          <w:ilvl w:val="1"/>
          <w:numId w:val="73"/>
        </w:numPr>
        <w:autoSpaceDN/>
        <w:spacing w:after="0"/>
        <w:ind w:left="426"/>
        <w:contextualSpacing/>
        <w:jc w:val="both"/>
        <w:textAlignment w:val="auto"/>
        <w:rPr>
          <w:rFonts w:asciiTheme="majorHAnsi" w:hAnsiTheme="majorHAnsi"/>
          <w:sz w:val="24"/>
          <w:szCs w:val="24"/>
        </w:rPr>
      </w:pPr>
      <w:r>
        <w:rPr>
          <w:rFonts w:asciiTheme="majorHAnsi" w:hAnsiTheme="majorHAnsi"/>
          <w:sz w:val="24"/>
          <w:szCs w:val="24"/>
        </w:rPr>
        <w:t>Administrator danych</w:t>
      </w:r>
      <w:r w:rsidRPr="0087399B">
        <w:rPr>
          <w:rFonts w:asciiTheme="majorHAnsi" w:hAnsiTheme="majorHAnsi"/>
          <w:sz w:val="24"/>
          <w:szCs w:val="24"/>
        </w:rPr>
        <w:t xml:space="preserve"> respektuje obowiązek realizacji praw osób, których dane dotyczą. W związku z tym umożliwia zgłaszania żądań w tym zakresie w dowolnej formie, w tym elektronicznej. W celu usprawnienia komunikacji w tym zakresie Administrator wskazuje numery telefonu i adresy e-mail, pod którym osoby, których dane dotyczą mogą zgłaszać swe żądania oraz uwagi w odniesieniu do jej danych przetwarzanych przez </w:t>
      </w:r>
      <w:r>
        <w:rPr>
          <w:rFonts w:asciiTheme="majorHAnsi" w:hAnsiTheme="majorHAnsi"/>
          <w:sz w:val="24"/>
          <w:szCs w:val="24"/>
        </w:rPr>
        <w:t>A.D</w:t>
      </w:r>
      <w:r w:rsidRPr="0087399B">
        <w:rPr>
          <w:rFonts w:asciiTheme="majorHAnsi" w:hAnsiTheme="majorHAnsi"/>
          <w:sz w:val="24"/>
          <w:szCs w:val="24"/>
        </w:rPr>
        <w:t>.:</w:t>
      </w:r>
    </w:p>
    <w:p w14:paraId="20FAD3D1" w14:textId="77777777" w:rsidR="0087399B" w:rsidRPr="0087399B" w:rsidRDefault="0087399B" w:rsidP="00E016E5">
      <w:pPr>
        <w:pStyle w:val="Akapitzlist"/>
        <w:widowControl w:val="0"/>
        <w:numPr>
          <w:ilvl w:val="2"/>
          <w:numId w:val="73"/>
        </w:numPr>
        <w:tabs>
          <w:tab w:val="left" w:pos="709"/>
          <w:tab w:val="left" w:pos="993"/>
        </w:tabs>
        <w:autoSpaceDN/>
        <w:spacing w:after="0"/>
        <w:ind w:left="426" w:firstLine="0"/>
        <w:contextualSpacing/>
        <w:jc w:val="both"/>
        <w:textAlignment w:val="auto"/>
        <w:rPr>
          <w:rFonts w:asciiTheme="majorHAnsi" w:hAnsiTheme="majorHAnsi"/>
          <w:sz w:val="24"/>
          <w:szCs w:val="24"/>
        </w:rPr>
      </w:pPr>
      <w:r w:rsidRPr="0087399B">
        <w:rPr>
          <w:rFonts w:asciiTheme="majorHAnsi" w:hAnsiTheme="majorHAnsi"/>
          <w:sz w:val="24"/>
          <w:szCs w:val="24"/>
        </w:rPr>
        <w:t xml:space="preserve">dla klientów - adres e-mail </w:t>
      </w:r>
      <w:r w:rsidRPr="0087399B">
        <w:rPr>
          <w:rFonts w:asciiTheme="majorHAnsi" w:hAnsiTheme="majorHAnsi"/>
          <w:sz w:val="24"/>
          <w:szCs w:val="24"/>
          <w:highlight w:val="yellow"/>
        </w:rPr>
        <w:t>……………………</w:t>
      </w:r>
      <w:r w:rsidRPr="0087399B">
        <w:rPr>
          <w:rFonts w:asciiTheme="majorHAnsi" w:hAnsiTheme="majorHAnsi"/>
          <w:sz w:val="24"/>
          <w:szCs w:val="24"/>
        </w:rPr>
        <w:t xml:space="preserve"> oraz nr telefonu </w:t>
      </w:r>
      <w:r w:rsidRPr="0087399B">
        <w:rPr>
          <w:rFonts w:asciiTheme="majorHAnsi" w:hAnsiTheme="majorHAnsi"/>
          <w:sz w:val="24"/>
          <w:szCs w:val="24"/>
          <w:highlight w:val="yellow"/>
        </w:rPr>
        <w:t>……………….</w:t>
      </w:r>
    </w:p>
    <w:p w14:paraId="519CCC2C" w14:textId="77777777" w:rsidR="0087399B" w:rsidRPr="0087399B" w:rsidRDefault="0087399B" w:rsidP="00E016E5">
      <w:pPr>
        <w:pStyle w:val="Akapitzlist"/>
        <w:widowControl w:val="0"/>
        <w:numPr>
          <w:ilvl w:val="2"/>
          <w:numId w:val="73"/>
        </w:numPr>
        <w:tabs>
          <w:tab w:val="left" w:pos="851"/>
          <w:tab w:val="left" w:pos="993"/>
        </w:tabs>
        <w:autoSpaceDN/>
        <w:spacing w:after="0"/>
        <w:ind w:left="709" w:hanging="265"/>
        <w:contextualSpacing/>
        <w:jc w:val="both"/>
        <w:textAlignment w:val="auto"/>
        <w:rPr>
          <w:rFonts w:asciiTheme="majorHAnsi" w:hAnsiTheme="majorHAnsi"/>
          <w:sz w:val="24"/>
          <w:szCs w:val="24"/>
        </w:rPr>
      </w:pPr>
      <w:r w:rsidRPr="0087399B">
        <w:rPr>
          <w:rFonts w:asciiTheme="majorHAnsi" w:hAnsiTheme="majorHAnsi"/>
          <w:sz w:val="24"/>
          <w:szCs w:val="24"/>
        </w:rPr>
        <w:t xml:space="preserve">dla pracowników, zleceniobiorców, wolontariuszy, stażystów, praktykantów - adres e-mail </w:t>
      </w:r>
      <w:r w:rsidRPr="0087399B">
        <w:rPr>
          <w:rFonts w:asciiTheme="majorHAnsi" w:hAnsiTheme="majorHAnsi"/>
          <w:sz w:val="24"/>
          <w:szCs w:val="24"/>
          <w:highlight w:val="yellow"/>
        </w:rPr>
        <w:t>……………………</w:t>
      </w:r>
      <w:r w:rsidRPr="0087399B">
        <w:rPr>
          <w:rFonts w:asciiTheme="majorHAnsi" w:hAnsiTheme="majorHAnsi"/>
          <w:sz w:val="24"/>
          <w:szCs w:val="24"/>
        </w:rPr>
        <w:t xml:space="preserve"> oraz nr telefonu </w:t>
      </w:r>
      <w:r w:rsidRPr="0087399B">
        <w:rPr>
          <w:rFonts w:asciiTheme="majorHAnsi" w:hAnsiTheme="majorHAnsi"/>
          <w:sz w:val="24"/>
          <w:szCs w:val="24"/>
          <w:highlight w:val="yellow"/>
        </w:rPr>
        <w:t>……………….</w:t>
      </w:r>
      <w:r w:rsidRPr="0087399B">
        <w:rPr>
          <w:rFonts w:asciiTheme="majorHAnsi" w:hAnsiTheme="majorHAnsi"/>
          <w:sz w:val="24"/>
          <w:szCs w:val="24"/>
        </w:rPr>
        <w:t xml:space="preserve">, </w:t>
      </w:r>
    </w:p>
    <w:p w14:paraId="07518642" w14:textId="77777777" w:rsidR="0087399B" w:rsidRPr="0087399B" w:rsidRDefault="0087399B" w:rsidP="00E016E5">
      <w:pPr>
        <w:pStyle w:val="Akapitzlist"/>
        <w:numPr>
          <w:ilvl w:val="1"/>
          <w:numId w:val="73"/>
        </w:numPr>
        <w:spacing w:after="0"/>
        <w:ind w:left="426"/>
        <w:contextualSpacing/>
        <w:jc w:val="both"/>
        <w:rPr>
          <w:rFonts w:asciiTheme="majorHAnsi" w:hAnsiTheme="majorHAnsi"/>
          <w:sz w:val="24"/>
          <w:szCs w:val="24"/>
        </w:rPr>
      </w:pPr>
      <w:r w:rsidRPr="0087399B">
        <w:rPr>
          <w:rFonts w:asciiTheme="majorHAnsi" w:hAnsiTheme="majorHAnsi"/>
          <w:sz w:val="24"/>
          <w:szCs w:val="24"/>
        </w:rPr>
        <w:t xml:space="preserve">Każdy przedstawiciel </w:t>
      </w:r>
      <w:r>
        <w:rPr>
          <w:rFonts w:asciiTheme="majorHAnsi" w:hAnsiTheme="majorHAnsi"/>
          <w:sz w:val="24"/>
          <w:szCs w:val="24"/>
        </w:rPr>
        <w:t>Administratora danych</w:t>
      </w:r>
      <w:r w:rsidRPr="0087399B">
        <w:rPr>
          <w:rFonts w:asciiTheme="majorHAnsi" w:hAnsiTheme="majorHAnsi"/>
          <w:sz w:val="24"/>
          <w:szCs w:val="24"/>
        </w:rPr>
        <w:t xml:space="preserve"> (pracownik, zleceniobiorca, osoba współpracująca, wolontariusz, praktykant, stażysta), do którego osoba, której dane dotyczą zwróciła się o realizację jej praw przez Spółkę jest zobowiązany:</w:t>
      </w:r>
    </w:p>
    <w:p w14:paraId="5D985662" w14:textId="77777777" w:rsidR="0087399B" w:rsidRPr="0087399B" w:rsidRDefault="0087399B" w:rsidP="00E016E5">
      <w:pPr>
        <w:pStyle w:val="Akapitzlist"/>
        <w:widowControl w:val="0"/>
        <w:numPr>
          <w:ilvl w:val="0"/>
          <w:numId w:val="55"/>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przekazać wiadomość o dokonanym zgłoszeniu do osoby obsługującej nr telefonu lub adres e-mail, o których mowa w ust. 1 pkt 1-3 powyżej, w zależności od tego, do jakiej grupy można zaliczyć osobę dokonującą zgłoszenia lub, jeżeli posiada takie upoważnienie, w porozumieniu z </w:t>
      </w:r>
      <w:r>
        <w:rPr>
          <w:rFonts w:asciiTheme="majorHAnsi" w:hAnsiTheme="majorHAnsi"/>
          <w:sz w:val="24"/>
          <w:szCs w:val="24"/>
        </w:rPr>
        <w:t> </w:t>
      </w:r>
      <w:r w:rsidR="00AD07AA">
        <w:rPr>
          <w:rFonts w:asciiTheme="majorHAnsi" w:hAnsiTheme="majorHAnsi"/>
          <w:sz w:val="24"/>
          <w:szCs w:val="24"/>
        </w:rPr>
        <w:t>A</w:t>
      </w:r>
      <w:r w:rsidRPr="0087399B">
        <w:rPr>
          <w:rFonts w:asciiTheme="majorHAnsi" w:hAnsiTheme="majorHAnsi"/>
          <w:sz w:val="24"/>
          <w:szCs w:val="24"/>
        </w:rPr>
        <w:t>dministratorem lub wyznaczoną do tego osobą, zrealizować żądanie;</w:t>
      </w:r>
    </w:p>
    <w:p w14:paraId="3836E796" w14:textId="77777777" w:rsidR="0087399B" w:rsidRPr="0087399B" w:rsidRDefault="0087399B" w:rsidP="00E016E5">
      <w:pPr>
        <w:pStyle w:val="Akapitzlist"/>
        <w:widowControl w:val="0"/>
        <w:numPr>
          <w:ilvl w:val="0"/>
          <w:numId w:val="55"/>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niezwłocznie przekazać Administratorowi lub wyznaczonej do tego osobie informację o zgłoszeniu przedmiotowych żądań.</w:t>
      </w:r>
    </w:p>
    <w:p w14:paraId="2D5F343E" w14:textId="77777777" w:rsidR="00AD07AA" w:rsidRDefault="00AD07AA" w:rsidP="00E016E5">
      <w:pPr>
        <w:pStyle w:val="Nagwek2"/>
        <w:tabs>
          <w:tab w:val="clear" w:pos="4819"/>
          <w:tab w:val="clear" w:pos="9638"/>
        </w:tabs>
        <w:ind w:left="15" w:hanging="15"/>
        <w:contextualSpacing/>
        <w:jc w:val="center"/>
        <w:rPr>
          <w:rFonts w:asciiTheme="majorHAnsi" w:hAnsiTheme="majorHAnsi"/>
          <w:i w:val="0"/>
          <w:iCs w:val="0"/>
          <w:color w:val="000000"/>
        </w:rPr>
      </w:pPr>
    </w:p>
    <w:p w14:paraId="386404B1" w14:textId="77777777" w:rsidR="00AD07AA" w:rsidRPr="00DA1FF6" w:rsidRDefault="00AD07AA" w:rsidP="00E016E5">
      <w:pPr>
        <w:pStyle w:val="Nagwek2"/>
        <w:tabs>
          <w:tab w:val="clear" w:pos="4819"/>
          <w:tab w:val="clear" w:pos="9638"/>
        </w:tabs>
        <w:ind w:left="15" w:hanging="15"/>
        <w:contextualSpacing/>
        <w:jc w:val="center"/>
        <w:rPr>
          <w:rFonts w:asciiTheme="majorHAnsi" w:hAnsiTheme="majorHAnsi"/>
          <w:i w:val="0"/>
          <w:iCs w:val="0"/>
          <w:color w:val="000000"/>
        </w:rPr>
      </w:pPr>
      <w:bookmarkStart w:id="99" w:name="_Toc515883492"/>
      <w:r w:rsidRPr="00DA1FF6">
        <w:rPr>
          <w:rFonts w:asciiTheme="majorHAnsi" w:hAnsiTheme="majorHAnsi"/>
          <w:i w:val="0"/>
          <w:iCs w:val="0"/>
          <w:color w:val="000000"/>
        </w:rPr>
        <w:t xml:space="preserve">&gt; </w:t>
      </w:r>
      <w:r w:rsidRPr="00AD07AA">
        <w:rPr>
          <w:rFonts w:asciiTheme="majorHAnsi" w:hAnsiTheme="majorHAnsi"/>
          <w:i w:val="0"/>
          <w:iCs w:val="0"/>
          <w:color w:val="000000"/>
        </w:rPr>
        <w:t xml:space="preserve">Prawo do informacji </w:t>
      </w:r>
      <w:r w:rsidRPr="00DA1FF6">
        <w:rPr>
          <w:rFonts w:asciiTheme="majorHAnsi" w:hAnsiTheme="majorHAnsi"/>
          <w:i w:val="0"/>
          <w:iCs w:val="0"/>
          <w:color w:val="000000"/>
        </w:rPr>
        <w:t>&lt;</w:t>
      </w:r>
      <w:bookmarkEnd w:id="99"/>
    </w:p>
    <w:p w14:paraId="7014CFCB" w14:textId="77777777" w:rsidR="00AD07AA" w:rsidRDefault="00AD07AA" w:rsidP="00E016E5">
      <w:pPr>
        <w:pStyle w:val="Standard"/>
        <w:contextualSpacing/>
        <w:jc w:val="center"/>
        <w:rPr>
          <w:rFonts w:asciiTheme="majorHAnsi" w:hAnsiTheme="majorHAnsi"/>
          <w:b/>
          <w:bCs/>
          <w:color w:val="000000"/>
        </w:rPr>
      </w:pPr>
    </w:p>
    <w:p w14:paraId="69748240" w14:textId="77777777" w:rsidR="0087399B" w:rsidRDefault="00AD07AA" w:rsidP="00E016E5">
      <w:pPr>
        <w:pStyle w:val="Standard"/>
        <w:contextualSpacing/>
        <w:jc w:val="center"/>
        <w:rPr>
          <w:rFonts w:asciiTheme="majorHAnsi" w:hAnsiTheme="majorHAnsi"/>
          <w:b/>
          <w:bCs/>
          <w:color w:val="000000"/>
        </w:rPr>
      </w:pPr>
      <w:r>
        <w:rPr>
          <w:rFonts w:asciiTheme="majorHAnsi" w:hAnsiTheme="majorHAnsi"/>
          <w:b/>
          <w:bCs/>
          <w:color w:val="000000"/>
        </w:rPr>
        <w:t>§ 19</w:t>
      </w:r>
    </w:p>
    <w:p w14:paraId="35B5B37B" w14:textId="77777777" w:rsidR="0087399B" w:rsidRPr="0087399B" w:rsidRDefault="0087399B" w:rsidP="00E016E5">
      <w:pPr>
        <w:spacing w:after="0"/>
        <w:contextualSpacing/>
        <w:rPr>
          <w:rFonts w:asciiTheme="majorHAnsi" w:hAnsiTheme="majorHAnsi"/>
        </w:rPr>
      </w:pPr>
      <w:r w:rsidRPr="0087399B">
        <w:rPr>
          <w:rFonts w:asciiTheme="majorHAnsi" w:hAnsiTheme="majorHAnsi"/>
        </w:rPr>
        <w:t>Podczas pozyskiwania danych osobowych od osób, których dane dotyczą, Administrator podaje tym osobom informacje, o których mowa w art. 13 ust. 1 RODO, tj. o:</w:t>
      </w:r>
    </w:p>
    <w:p w14:paraId="16B3548C" w14:textId="77777777" w:rsidR="0087399B" w:rsidRPr="0087399B" w:rsidRDefault="0087399B" w:rsidP="00E016E5">
      <w:pPr>
        <w:pStyle w:val="Akapitzlist"/>
        <w:widowControl w:val="0"/>
        <w:numPr>
          <w:ilvl w:val="0"/>
          <w:numId w:val="56"/>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swojej nazwie oraz danych kontaktowych;</w:t>
      </w:r>
    </w:p>
    <w:p w14:paraId="78BF30AF" w14:textId="77777777" w:rsidR="0087399B" w:rsidRPr="0087399B" w:rsidRDefault="0087399B" w:rsidP="00E016E5">
      <w:pPr>
        <w:pStyle w:val="Akapitzlist"/>
        <w:widowControl w:val="0"/>
        <w:numPr>
          <w:ilvl w:val="0"/>
          <w:numId w:val="56"/>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celach przetwarzania danych osobowych oraz podstawie prawnej przetwarzania;</w:t>
      </w:r>
    </w:p>
    <w:p w14:paraId="59BBA1C2" w14:textId="77777777" w:rsidR="0087399B" w:rsidRPr="0087399B" w:rsidRDefault="0087399B" w:rsidP="00E016E5">
      <w:pPr>
        <w:pStyle w:val="Akapitzlist"/>
        <w:widowControl w:val="0"/>
        <w:numPr>
          <w:ilvl w:val="0"/>
          <w:numId w:val="56"/>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jeżeli przetwarzanie odbywa się na podstawie art. 6 ust. 1 lit. f) RODO – o prawnie uzasadnionych interesach realizowanych przez Administratora;</w:t>
      </w:r>
    </w:p>
    <w:p w14:paraId="0E3976CE" w14:textId="77777777" w:rsidR="0087399B" w:rsidRPr="0087399B" w:rsidRDefault="0087399B" w:rsidP="00E016E5">
      <w:pPr>
        <w:pStyle w:val="Akapitzlist"/>
        <w:widowControl w:val="0"/>
        <w:numPr>
          <w:ilvl w:val="0"/>
          <w:numId w:val="56"/>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odbiorcach danych osobowych lub o kategoriach odbiorców, jeżeli istnieją; </w:t>
      </w:r>
    </w:p>
    <w:p w14:paraId="4D8F82D2" w14:textId="77777777" w:rsidR="0087399B" w:rsidRPr="0087399B" w:rsidRDefault="0087399B" w:rsidP="00E016E5">
      <w:pPr>
        <w:pStyle w:val="Akapitzlist"/>
        <w:widowControl w:val="0"/>
        <w:numPr>
          <w:ilvl w:val="0"/>
          <w:numId w:val="56"/>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gdy ma to zastosowanie – o zamiarze przekazania danych osobowych do państwa trzeciego lub organizacji międzynarodowej </w:t>
      </w:r>
    </w:p>
    <w:p w14:paraId="159A7ECB" w14:textId="77777777" w:rsidR="0087399B" w:rsidRPr="0087399B" w:rsidRDefault="0087399B" w:rsidP="00E016E5">
      <w:pPr>
        <w:pStyle w:val="Akapitzlist"/>
        <w:widowControl w:val="0"/>
        <w:numPr>
          <w:ilvl w:val="0"/>
          <w:numId w:val="56"/>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okresie, przez który dane osobowe będą przechowywane, a gdy nie jest to możliwe, kryteriach ustalania tego okresu; </w:t>
      </w:r>
    </w:p>
    <w:p w14:paraId="62FEF6AE" w14:textId="77777777" w:rsidR="0087399B" w:rsidRPr="0087399B" w:rsidRDefault="0087399B" w:rsidP="00E016E5">
      <w:pPr>
        <w:pStyle w:val="Akapitzlist"/>
        <w:widowControl w:val="0"/>
        <w:numPr>
          <w:ilvl w:val="0"/>
          <w:numId w:val="56"/>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lastRenderedPageBreak/>
        <w:t xml:space="preserve">o prawie do żądania od administratora dostępu do danych osobowych dotyczących osoby, której dane dotyczą, ich sprostowania, usunięcia lub ograniczenia przetwarzania lub o prawie do wniesienia sprzeciwu wobec przetwarzania, a także o prawie do przenoszenia danych; </w:t>
      </w:r>
    </w:p>
    <w:p w14:paraId="6A4A4F3E" w14:textId="77777777" w:rsidR="0087399B" w:rsidRPr="0087399B" w:rsidRDefault="0087399B" w:rsidP="00E016E5">
      <w:pPr>
        <w:pStyle w:val="Akapitzlist"/>
        <w:widowControl w:val="0"/>
        <w:numPr>
          <w:ilvl w:val="0"/>
          <w:numId w:val="56"/>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jeżeli przetwarzanie odbywa się na podstawie zgodni (art. 6 ust. 1 lit. a) lub art. 9 ust. 2 lit. a) RODO) – o prawie do cofnięcia zgody w dowolnym momencie bez wpływu na zgodność z prawem przetwarzania, którego dokonano na podstawie zgody przed jej cofnięciem; </w:t>
      </w:r>
    </w:p>
    <w:p w14:paraId="3FCEFC27" w14:textId="77777777" w:rsidR="0087399B" w:rsidRPr="0087399B" w:rsidRDefault="0087399B" w:rsidP="00E016E5">
      <w:pPr>
        <w:pStyle w:val="Akapitzlist"/>
        <w:widowControl w:val="0"/>
        <w:numPr>
          <w:ilvl w:val="0"/>
          <w:numId w:val="56"/>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o prawie wniesienia skargi do organu nadzorczego; </w:t>
      </w:r>
    </w:p>
    <w:p w14:paraId="02AC3CF6" w14:textId="77777777" w:rsidR="0087399B" w:rsidRPr="0087399B" w:rsidRDefault="0087399B" w:rsidP="00E016E5">
      <w:pPr>
        <w:pStyle w:val="Akapitzlist"/>
        <w:widowControl w:val="0"/>
        <w:numPr>
          <w:ilvl w:val="0"/>
          <w:numId w:val="56"/>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czy podanie danych osobowych jest wymogiem ustawowym lub umownym lub warunkiem zawarcia umowy oraz czy osoba, której dane dotyczą, jest zobowiązana do ich podania i jakie są ewentualne konsekwencje niepodania danych; </w:t>
      </w:r>
    </w:p>
    <w:p w14:paraId="24AB6636" w14:textId="77777777" w:rsidR="0087399B" w:rsidRPr="0087399B" w:rsidRDefault="0087399B" w:rsidP="00E016E5">
      <w:pPr>
        <w:pStyle w:val="Akapitzlist"/>
        <w:widowControl w:val="0"/>
        <w:numPr>
          <w:ilvl w:val="0"/>
          <w:numId w:val="56"/>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o zautomatyzowanym podejmowaniu decyzji, w tym o profilowaniu. </w:t>
      </w:r>
    </w:p>
    <w:p w14:paraId="5E7CEBFA" w14:textId="77777777" w:rsidR="0087399B" w:rsidRPr="0087399B" w:rsidRDefault="0087399B" w:rsidP="00E016E5">
      <w:pPr>
        <w:spacing w:after="0"/>
        <w:contextualSpacing/>
        <w:rPr>
          <w:rFonts w:asciiTheme="majorHAnsi" w:hAnsiTheme="majorHAnsi"/>
        </w:rPr>
      </w:pPr>
    </w:p>
    <w:p w14:paraId="7975B5CD" w14:textId="77777777" w:rsidR="0087399B" w:rsidRPr="0087399B" w:rsidRDefault="00AD07AA" w:rsidP="00E016E5">
      <w:pPr>
        <w:pStyle w:val="Standard"/>
        <w:contextualSpacing/>
        <w:jc w:val="center"/>
        <w:rPr>
          <w:rFonts w:asciiTheme="majorHAnsi" w:hAnsiTheme="majorHAnsi"/>
          <w:b/>
          <w:bCs/>
          <w:color w:val="000000"/>
        </w:rPr>
      </w:pPr>
      <w:r>
        <w:rPr>
          <w:rFonts w:asciiTheme="majorHAnsi" w:hAnsiTheme="majorHAnsi"/>
          <w:b/>
          <w:bCs/>
          <w:color w:val="000000"/>
        </w:rPr>
        <w:t>§ 20</w:t>
      </w:r>
    </w:p>
    <w:p w14:paraId="33CC6D76" w14:textId="77777777" w:rsidR="0087399B" w:rsidRPr="0087399B" w:rsidRDefault="0087399B" w:rsidP="00E016E5">
      <w:pPr>
        <w:spacing w:after="0"/>
        <w:contextualSpacing/>
        <w:rPr>
          <w:rFonts w:asciiTheme="majorHAnsi" w:hAnsiTheme="majorHAnsi"/>
        </w:rPr>
      </w:pPr>
      <w:r w:rsidRPr="0087399B">
        <w:rPr>
          <w:rFonts w:asciiTheme="majorHAnsi" w:hAnsiTheme="majorHAnsi"/>
        </w:rPr>
        <w:t xml:space="preserve">W przypadku, gdy Administrator pozyskuje dane nie od osoby, której dane dotyczą, w szczególności w przypadku pobierania danych z ogólnodostępnych baz danych (CEIDG, KRS) oraz nabywania baz danych od podmiotów trzecich, Administrator informuje ponadto o źródle pochodzenia danych osobowych, w tym czy pochodzą one ze źródeł publicznie dostępnych. </w:t>
      </w:r>
    </w:p>
    <w:p w14:paraId="4490289A" w14:textId="77777777" w:rsidR="0087399B" w:rsidRPr="0087399B" w:rsidRDefault="0087399B" w:rsidP="00E016E5">
      <w:pPr>
        <w:spacing w:after="0"/>
        <w:contextualSpacing/>
        <w:rPr>
          <w:rFonts w:asciiTheme="majorHAnsi" w:hAnsiTheme="majorHAnsi"/>
        </w:rPr>
      </w:pPr>
    </w:p>
    <w:p w14:paraId="69726287" w14:textId="77777777" w:rsidR="0087399B" w:rsidRPr="0087399B" w:rsidRDefault="00AD07AA" w:rsidP="00E016E5">
      <w:pPr>
        <w:pStyle w:val="Standard"/>
        <w:contextualSpacing/>
        <w:jc w:val="center"/>
        <w:rPr>
          <w:rFonts w:asciiTheme="majorHAnsi" w:hAnsiTheme="majorHAnsi"/>
          <w:b/>
          <w:bCs/>
          <w:color w:val="000000"/>
        </w:rPr>
      </w:pPr>
      <w:r>
        <w:rPr>
          <w:rFonts w:asciiTheme="majorHAnsi" w:hAnsiTheme="majorHAnsi"/>
          <w:b/>
          <w:bCs/>
          <w:color w:val="000000"/>
        </w:rPr>
        <w:t>§ 21</w:t>
      </w:r>
    </w:p>
    <w:p w14:paraId="643AB2ED" w14:textId="77777777" w:rsidR="0087399B" w:rsidRPr="0087399B" w:rsidRDefault="0087399B" w:rsidP="00E016E5">
      <w:pPr>
        <w:pStyle w:val="Akapitzlist"/>
        <w:widowControl w:val="0"/>
        <w:numPr>
          <w:ilvl w:val="1"/>
          <w:numId w:val="25"/>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Administrator podaje informacje, o których mowa w paragrafie poprzednim:</w:t>
      </w:r>
    </w:p>
    <w:p w14:paraId="3AEF1ECA" w14:textId="77777777" w:rsidR="0087399B" w:rsidRPr="0087399B" w:rsidRDefault="0087399B" w:rsidP="00E016E5">
      <w:pPr>
        <w:pStyle w:val="Akapitzlist"/>
        <w:widowControl w:val="0"/>
        <w:numPr>
          <w:ilvl w:val="0"/>
          <w:numId w:val="57"/>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w odniesieniu do danych pozyskiwanych od osoby, której dane dotyczą - podczas pozyskiwania;</w:t>
      </w:r>
    </w:p>
    <w:p w14:paraId="027D0C6B" w14:textId="77777777" w:rsidR="0087399B" w:rsidRPr="0087399B" w:rsidRDefault="0087399B" w:rsidP="00E016E5">
      <w:pPr>
        <w:pStyle w:val="Akapitzlist"/>
        <w:widowControl w:val="0"/>
        <w:numPr>
          <w:ilvl w:val="0"/>
          <w:numId w:val="57"/>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w odniesieniu do danych pozyskiwanych nie od osoby, której dane dotyczą:</w:t>
      </w:r>
    </w:p>
    <w:p w14:paraId="125220F7" w14:textId="77777777" w:rsidR="0087399B" w:rsidRPr="0087399B" w:rsidRDefault="0087399B" w:rsidP="00E016E5">
      <w:pPr>
        <w:spacing w:after="0"/>
        <w:ind w:left="709"/>
        <w:contextualSpacing/>
        <w:rPr>
          <w:rFonts w:asciiTheme="majorHAnsi" w:hAnsiTheme="majorHAnsi"/>
        </w:rPr>
      </w:pPr>
      <w:r w:rsidRPr="0087399B">
        <w:rPr>
          <w:rFonts w:asciiTheme="majorHAnsi" w:hAnsiTheme="majorHAnsi"/>
        </w:rPr>
        <w:t>- w rozsądnym terminie po pozyskaniu danych osobowych – najpóźniej w ciągu miesiąca;</w:t>
      </w:r>
    </w:p>
    <w:p w14:paraId="73C77122" w14:textId="77777777" w:rsidR="0087399B" w:rsidRPr="0087399B" w:rsidRDefault="0087399B" w:rsidP="00E016E5">
      <w:pPr>
        <w:spacing w:after="0"/>
        <w:ind w:left="709"/>
        <w:contextualSpacing/>
        <w:rPr>
          <w:rFonts w:asciiTheme="majorHAnsi" w:hAnsiTheme="majorHAnsi"/>
        </w:rPr>
      </w:pPr>
      <w:r w:rsidRPr="0087399B">
        <w:rPr>
          <w:rFonts w:asciiTheme="majorHAnsi" w:hAnsiTheme="majorHAnsi"/>
        </w:rPr>
        <w:t xml:space="preserve">- jeżeli dane osobowe mają być stosowane do komunikacji z osobą, której dane dotyczą – najpóźniej przy pierwszej takiej komunikacji z osobą, której dane dotyczą; </w:t>
      </w:r>
    </w:p>
    <w:p w14:paraId="454C082F" w14:textId="77777777" w:rsidR="0087399B" w:rsidRPr="0087399B" w:rsidRDefault="0087399B" w:rsidP="00E016E5">
      <w:pPr>
        <w:spacing w:after="0"/>
        <w:ind w:left="709"/>
        <w:contextualSpacing/>
        <w:rPr>
          <w:rFonts w:asciiTheme="majorHAnsi" w:hAnsiTheme="majorHAnsi"/>
        </w:rPr>
      </w:pPr>
      <w:r w:rsidRPr="0087399B">
        <w:rPr>
          <w:rFonts w:asciiTheme="majorHAnsi" w:hAnsiTheme="majorHAnsi"/>
        </w:rPr>
        <w:t xml:space="preserve">- jeżeli planuje się ujawnić dane osobowe innemu odbiorcy – najpóźniej przy ich pierwszym ujawnieniu. </w:t>
      </w:r>
    </w:p>
    <w:p w14:paraId="10E2BD08" w14:textId="77777777" w:rsidR="0087399B" w:rsidRPr="0087399B" w:rsidRDefault="0087399B" w:rsidP="00E016E5">
      <w:pPr>
        <w:pStyle w:val="Akapitzlist"/>
        <w:widowControl w:val="0"/>
        <w:numPr>
          <w:ilvl w:val="1"/>
          <w:numId w:val="25"/>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Powyższe nie dotyczy sytuacji, gdy i w zakresie, w jakim osoba, której dane dotyczą posiada już te informacje lub dane osobowe muszą pozostać poufne zgodnie z obowiązującym prawem.</w:t>
      </w:r>
    </w:p>
    <w:p w14:paraId="657A9A18" w14:textId="77777777" w:rsidR="0087399B" w:rsidRPr="0087399B" w:rsidRDefault="0087399B" w:rsidP="00E016E5">
      <w:pPr>
        <w:spacing w:after="0"/>
        <w:contextualSpacing/>
        <w:rPr>
          <w:rFonts w:asciiTheme="majorHAnsi" w:hAnsiTheme="majorHAnsi"/>
        </w:rPr>
      </w:pPr>
    </w:p>
    <w:p w14:paraId="2B7681C8" w14:textId="77777777" w:rsidR="0087399B" w:rsidRPr="0087399B" w:rsidRDefault="00AD07AA" w:rsidP="00E016E5">
      <w:pPr>
        <w:pStyle w:val="Standard"/>
        <w:contextualSpacing/>
        <w:jc w:val="center"/>
        <w:rPr>
          <w:rFonts w:asciiTheme="majorHAnsi" w:hAnsiTheme="majorHAnsi"/>
          <w:b/>
          <w:bCs/>
          <w:color w:val="000000"/>
        </w:rPr>
      </w:pPr>
      <w:r>
        <w:rPr>
          <w:rFonts w:asciiTheme="majorHAnsi" w:hAnsiTheme="majorHAnsi"/>
          <w:b/>
          <w:bCs/>
          <w:color w:val="000000"/>
        </w:rPr>
        <w:t>§ 22</w:t>
      </w:r>
    </w:p>
    <w:p w14:paraId="7C5DA12E" w14:textId="77777777" w:rsidR="0087399B" w:rsidRPr="0087399B" w:rsidRDefault="0087399B" w:rsidP="00E016E5">
      <w:pPr>
        <w:spacing w:after="0"/>
        <w:contextualSpacing/>
        <w:rPr>
          <w:rFonts w:asciiTheme="majorHAnsi" w:hAnsiTheme="majorHAnsi"/>
        </w:rPr>
      </w:pPr>
      <w:r w:rsidRPr="0087399B">
        <w:rPr>
          <w:rFonts w:asciiTheme="majorHAnsi" w:hAnsiTheme="majorHAnsi"/>
        </w:rPr>
        <w:t xml:space="preserve">Osoby upoważnione przez Administratora do przetwarzania danych osobowych są zobowiązane przestrzegać powyższego obowiązku informacyjnego i realizować go w odniesieniu do osób, do których mają dostęp w terminach i na zasadach określonych wyżej. W szczególności są zobowiązane do stosowania przyjętych przez Administratora klauzuli informacyjnych dla nowo pozyskanych klientów i potencjalnych klientów, kandydatów do pracy, etc., poprzez wysyłanie tych informacji drogą elektroniczną lub korzystając z papierowych formularzy. </w:t>
      </w:r>
    </w:p>
    <w:p w14:paraId="2EFD6583" w14:textId="77777777" w:rsidR="00E016E5" w:rsidRDefault="00E016E5" w:rsidP="00E016E5">
      <w:pPr>
        <w:pStyle w:val="Nagwek2"/>
        <w:tabs>
          <w:tab w:val="clear" w:pos="4819"/>
          <w:tab w:val="clear" w:pos="9638"/>
        </w:tabs>
        <w:ind w:left="15" w:hanging="15"/>
        <w:contextualSpacing/>
        <w:jc w:val="center"/>
        <w:rPr>
          <w:rFonts w:asciiTheme="majorHAnsi" w:hAnsiTheme="majorHAnsi"/>
          <w:i w:val="0"/>
          <w:iCs w:val="0"/>
          <w:color w:val="000000"/>
        </w:rPr>
      </w:pPr>
      <w:bookmarkStart w:id="100" w:name="_Toc515883493"/>
    </w:p>
    <w:p w14:paraId="4A2C198C" w14:textId="77777777" w:rsidR="00AD07AA" w:rsidRPr="00DA1FF6" w:rsidRDefault="00AD07AA" w:rsidP="00E016E5">
      <w:pPr>
        <w:pStyle w:val="Nagwek2"/>
        <w:tabs>
          <w:tab w:val="clear" w:pos="4819"/>
          <w:tab w:val="clear" w:pos="9638"/>
        </w:tabs>
        <w:ind w:left="15" w:hanging="15"/>
        <w:contextualSpacing/>
        <w:jc w:val="center"/>
        <w:rPr>
          <w:rFonts w:asciiTheme="majorHAnsi" w:hAnsiTheme="majorHAnsi"/>
          <w:i w:val="0"/>
          <w:iCs w:val="0"/>
          <w:color w:val="000000"/>
        </w:rPr>
      </w:pPr>
      <w:r w:rsidRPr="00DA1FF6">
        <w:rPr>
          <w:rFonts w:asciiTheme="majorHAnsi" w:hAnsiTheme="majorHAnsi"/>
          <w:i w:val="0"/>
          <w:iCs w:val="0"/>
          <w:color w:val="000000"/>
        </w:rPr>
        <w:t xml:space="preserve">&gt; </w:t>
      </w:r>
      <w:r w:rsidRPr="00AD07AA">
        <w:rPr>
          <w:rFonts w:asciiTheme="majorHAnsi" w:hAnsiTheme="majorHAnsi"/>
          <w:i w:val="0"/>
          <w:iCs w:val="0"/>
          <w:color w:val="000000"/>
        </w:rPr>
        <w:t xml:space="preserve">Prawo dostępu do danych osobowych </w:t>
      </w:r>
      <w:r w:rsidRPr="00DA1FF6">
        <w:rPr>
          <w:rFonts w:asciiTheme="majorHAnsi" w:hAnsiTheme="majorHAnsi"/>
          <w:i w:val="0"/>
          <w:iCs w:val="0"/>
          <w:color w:val="000000"/>
        </w:rPr>
        <w:t>&lt;</w:t>
      </w:r>
      <w:bookmarkEnd w:id="100"/>
    </w:p>
    <w:p w14:paraId="18DCEA3A" w14:textId="77777777" w:rsidR="00AD07AA" w:rsidRDefault="00AD07AA" w:rsidP="00E016E5">
      <w:pPr>
        <w:pStyle w:val="Standard"/>
        <w:contextualSpacing/>
        <w:jc w:val="center"/>
        <w:rPr>
          <w:rFonts w:asciiTheme="majorHAnsi" w:hAnsiTheme="majorHAnsi"/>
          <w:b/>
          <w:bCs/>
          <w:color w:val="000000"/>
        </w:rPr>
      </w:pPr>
    </w:p>
    <w:p w14:paraId="6E1268CB" w14:textId="77777777" w:rsidR="0087399B" w:rsidRPr="0087399B" w:rsidRDefault="00AD07AA" w:rsidP="00E016E5">
      <w:pPr>
        <w:pStyle w:val="Standard"/>
        <w:contextualSpacing/>
        <w:jc w:val="center"/>
        <w:rPr>
          <w:rFonts w:asciiTheme="majorHAnsi" w:hAnsiTheme="majorHAnsi"/>
          <w:b/>
          <w:bCs/>
          <w:color w:val="000000"/>
        </w:rPr>
      </w:pPr>
      <w:r>
        <w:rPr>
          <w:rFonts w:asciiTheme="majorHAnsi" w:hAnsiTheme="majorHAnsi"/>
          <w:b/>
          <w:bCs/>
          <w:color w:val="000000"/>
        </w:rPr>
        <w:t>§ 23</w:t>
      </w:r>
    </w:p>
    <w:p w14:paraId="534B16A7" w14:textId="77777777" w:rsidR="0087399B" w:rsidRPr="0087399B" w:rsidRDefault="0087399B" w:rsidP="00E016E5">
      <w:pPr>
        <w:spacing w:after="0"/>
        <w:contextualSpacing/>
        <w:rPr>
          <w:rFonts w:asciiTheme="majorHAnsi" w:hAnsiTheme="majorHAnsi"/>
        </w:rPr>
      </w:pPr>
      <w:r w:rsidRPr="0087399B">
        <w:rPr>
          <w:rFonts w:asciiTheme="majorHAnsi" w:hAnsiTheme="majorHAnsi"/>
        </w:rPr>
        <w:t xml:space="preserve">Administrator realizuje prawo dostępu do danych osobowych. Na żądanie osoby, której dane dotyczą, szczególności o odbiorcach w państwach trzecich lub organizacjach międzynarodowych; </w:t>
      </w:r>
    </w:p>
    <w:p w14:paraId="02B0D585" w14:textId="77777777" w:rsidR="0087399B" w:rsidRPr="0087399B" w:rsidRDefault="0087399B" w:rsidP="00E016E5">
      <w:pPr>
        <w:pStyle w:val="Akapitzlist"/>
        <w:widowControl w:val="0"/>
        <w:numPr>
          <w:ilvl w:val="0"/>
          <w:numId w:val="58"/>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w miarę możliwości planowanym okresie przechowywania danych osobowych, a gdy nie jest to możliwe, kryteriach ustalania tego okresu; </w:t>
      </w:r>
    </w:p>
    <w:p w14:paraId="54FC026B" w14:textId="77777777" w:rsidR="0087399B" w:rsidRPr="0087399B" w:rsidRDefault="0087399B" w:rsidP="00E016E5">
      <w:pPr>
        <w:pStyle w:val="Akapitzlist"/>
        <w:widowControl w:val="0"/>
        <w:numPr>
          <w:ilvl w:val="0"/>
          <w:numId w:val="58"/>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lastRenderedPageBreak/>
        <w:t xml:space="preserve">prawie do żądania od Administratora sprostowania, usunięcia lub ograniczenia przetwarzania danych osobowych dotyczącego osoby, której dane dotyczą, oraz do wniesienia sprzeciwu wobec takiego przetwarzania; </w:t>
      </w:r>
    </w:p>
    <w:p w14:paraId="62F59811" w14:textId="77777777" w:rsidR="0087399B" w:rsidRPr="0087399B" w:rsidRDefault="0087399B" w:rsidP="00E016E5">
      <w:pPr>
        <w:pStyle w:val="Akapitzlist"/>
        <w:widowControl w:val="0"/>
        <w:numPr>
          <w:ilvl w:val="0"/>
          <w:numId w:val="58"/>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prawie wniesienia skargi do organu nadzorczego; </w:t>
      </w:r>
    </w:p>
    <w:p w14:paraId="02D7A2D0" w14:textId="77777777" w:rsidR="0087399B" w:rsidRPr="0087399B" w:rsidRDefault="0087399B" w:rsidP="00E016E5">
      <w:pPr>
        <w:pStyle w:val="Akapitzlist"/>
        <w:widowControl w:val="0"/>
        <w:numPr>
          <w:ilvl w:val="0"/>
          <w:numId w:val="58"/>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jeżeli dane osobowe nie zostały zebrane od osoby, której dane dotyczą – wszelkie dostępne informacje o ich źródle; </w:t>
      </w:r>
    </w:p>
    <w:p w14:paraId="258DC8DA" w14:textId="77777777" w:rsidR="0087399B" w:rsidRPr="0087399B" w:rsidRDefault="0087399B" w:rsidP="00E016E5">
      <w:pPr>
        <w:pStyle w:val="Akapitzlist"/>
        <w:widowControl w:val="0"/>
        <w:numPr>
          <w:ilvl w:val="0"/>
          <w:numId w:val="58"/>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zautomatyzowanym podejmowaniu decyzji, w tym o profilowaniu, </w:t>
      </w:r>
    </w:p>
    <w:p w14:paraId="4B5F0B05" w14:textId="77777777" w:rsidR="0087399B" w:rsidRPr="0087399B" w:rsidRDefault="0087399B" w:rsidP="00E016E5">
      <w:pPr>
        <w:pStyle w:val="Akapitzlist"/>
        <w:widowControl w:val="0"/>
        <w:numPr>
          <w:ilvl w:val="0"/>
          <w:numId w:val="58"/>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odpowiednich zabezpieczeniach, związanych z przekazaniem danych do państwa trzeciego lub organizacji międzynarodowej. </w:t>
      </w:r>
    </w:p>
    <w:p w14:paraId="183695A9" w14:textId="77777777" w:rsidR="0087399B" w:rsidRPr="0087399B" w:rsidRDefault="0087399B" w:rsidP="00E016E5">
      <w:pPr>
        <w:spacing w:after="0"/>
        <w:contextualSpacing/>
        <w:rPr>
          <w:rFonts w:asciiTheme="majorHAnsi" w:hAnsiTheme="majorHAnsi"/>
        </w:rPr>
      </w:pPr>
    </w:p>
    <w:p w14:paraId="01183BE1" w14:textId="77777777" w:rsidR="0087399B" w:rsidRPr="0087399B" w:rsidRDefault="00AD07AA" w:rsidP="00E016E5">
      <w:pPr>
        <w:pStyle w:val="Standard"/>
        <w:contextualSpacing/>
        <w:jc w:val="center"/>
        <w:rPr>
          <w:rFonts w:asciiTheme="majorHAnsi" w:hAnsiTheme="majorHAnsi"/>
          <w:b/>
          <w:bCs/>
          <w:color w:val="000000"/>
        </w:rPr>
      </w:pPr>
      <w:r>
        <w:rPr>
          <w:rFonts w:asciiTheme="majorHAnsi" w:hAnsiTheme="majorHAnsi"/>
          <w:b/>
          <w:bCs/>
          <w:color w:val="000000"/>
        </w:rPr>
        <w:t>§ 24</w:t>
      </w:r>
    </w:p>
    <w:p w14:paraId="19BDE528" w14:textId="77777777" w:rsidR="0087399B" w:rsidRPr="0087399B" w:rsidRDefault="0087399B" w:rsidP="00E016E5">
      <w:pPr>
        <w:spacing w:after="0"/>
        <w:contextualSpacing/>
        <w:rPr>
          <w:rFonts w:asciiTheme="majorHAnsi" w:hAnsiTheme="majorHAnsi"/>
        </w:rPr>
      </w:pPr>
      <w:r w:rsidRPr="0087399B">
        <w:rPr>
          <w:rFonts w:asciiTheme="majorHAnsi" w:hAnsiTheme="majorHAnsi"/>
        </w:rPr>
        <w:t xml:space="preserve">Administrator dostarcza osobie, której dane dotyczą, kopię danych osobowych podlegających przetwarzaniu. Za wszelkie kolejne kopie, o które zwróci się osoba, której dane dotyczą, Administrator może pobrać opłatę w wysokości nie wyższej niż koszt poniesiony na wykonanie kopii i przekazanie nośnika. Administrator może przekazać kopię drogą elektroniczną, jeśli osoba się o to zwraca.  </w:t>
      </w:r>
    </w:p>
    <w:p w14:paraId="250CEEC6" w14:textId="77777777" w:rsidR="00E016E5" w:rsidRDefault="00E016E5" w:rsidP="00E016E5">
      <w:pPr>
        <w:pStyle w:val="Nagwek2"/>
        <w:tabs>
          <w:tab w:val="clear" w:pos="4819"/>
          <w:tab w:val="clear" w:pos="9638"/>
        </w:tabs>
        <w:ind w:left="15" w:hanging="15"/>
        <w:jc w:val="center"/>
        <w:rPr>
          <w:rFonts w:asciiTheme="majorHAnsi" w:hAnsiTheme="majorHAnsi"/>
          <w:i w:val="0"/>
          <w:iCs w:val="0"/>
          <w:color w:val="000000"/>
        </w:rPr>
      </w:pPr>
      <w:bookmarkStart w:id="101" w:name="_Toc515883494"/>
    </w:p>
    <w:p w14:paraId="7C30EC98" w14:textId="77777777" w:rsidR="00AD07AA" w:rsidRPr="00DA1FF6" w:rsidRDefault="00AD07AA" w:rsidP="00E016E5">
      <w:pPr>
        <w:pStyle w:val="Nagwek2"/>
        <w:tabs>
          <w:tab w:val="clear" w:pos="4819"/>
          <w:tab w:val="clear" w:pos="9638"/>
        </w:tabs>
        <w:ind w:left="15" w:hanging="15"/>
        <w:jc w:val="center"/>
        <w:rPr>
          <w:rFonts w:asciiTheme="majorHAnsi" w:hAnsiTheme="majorHAnsi"/>
          <w:i w:val="0"/>
          <w:iCs w:val="0"/>
          <w:color w:val="000000"/>
        </w:rPr>
      </w:pPr>
      <w:r w:rsidRPr="00DA1FF6">
        <w:rPr>
          <w:rFonts w:asciiTheme="majorHAnsi" w:hAnsiTheme="majorHAnsi"/>
          <w:i w:val="0"/>
          <w:iCs w:val="0"/>
          <w:color w:val="000000"/>
        </w:rPr>
        <w:t xml:space="preserve">&gt; </w:t>
      </w:r>
      <w:r w:rsidRPr="00AD07AA">
        <w:rPr>
          <w:rFonts w:asciiTheme="majorHAnsi" w:hAnsiTheme="majorHAnsi"/>
          <w:i w:val="0"/>
          <w:iCs w:val="0"/>
          <w:color w:val="000000"/>
        </w:rPr>
        <w:t xml:space="preserve">Prawo do sprostowania danych </w:t>
      </w:r>
      <w:r w:rsidRPr="00DA1FF6">
        <w:rPr>
          <w:rFonts w:asciiTheme="majorHAnsi" w:hAnsiTheme="majorHAnsi"/>
          <w:i w:val="0"/>
          <w:iCs w:val="0"/>
          <w:color w:val="000000"/>
        </w:rPr>
        <w:t>&lt;</w:t>
      </w:r>
      <w:bookmarkEnd w:id="101"/>
    </w:p>
    <w:p w14:paraId="7BF1706C" w14:textId="77777777" w:rsidR="0064034A" w:rsidRDefault="0064034A" w:rsidP="00E016E5">
      <w:pPr>
        <w:pStyle w:val="Standard"/>
        <w:contextualSpacing/>
        <w:jc w:val="center"/>
        <w:rPr>
          <w:rFonts w:asciiTheme="majorHAnsi" w:hAnsiTheme="majorHAnsi"/>
          <w:b/>
          <w:bCs/>
          <w:color w:val="000000"/>
        </w:rPr>
      </w:pPr>
    </w:p>
    <w:p w14:paraId="7872E8BA" w14:textId="77777777" w:rsidR="0087399B" w:rsidRPr="0087399B" w:rsidRDefault="00AD07AA" w:rsidP="00E016E5">
      <w:pPr>
        <w:pStyle w:val="Standard"/>
        <w:contextualSpacing/>
        <w:jc w:val="center"/>
        <w:rPr>
          <w:rFonts w:asciiTheme="majorHAnsi" w:hAnsiTheme="majorHAnsi"/>
          <w:b/>
          <w:bCs/>
          <w:color w:val="000000"/>
        </w:rPr>
      </w:pPr>
      <w:r>
        <w:rPr>
          <w:rFonts w:asciiTheme="majorHAnsi" w:hAnsiTheme="majorHAnsi"/>
          <w:b/>
          <w:bCs/>
          <w:color w:val="000000"/>
        </w:rPr>
        <w:t>§ 25</w:t>
      </w:r>
    </w:p>
    <w:p w14:paraId="6B570D65" w14:textId="77777777" w:rsidR="0087399B" w:rsidRPr="0087399B" w:rsidRDefault="0087399B" w:rsidP="00E016E5">
      <w:pPr>
        <w:spacing w:after="0"/>
        <w:contextualSpacing/>
        <w:rPr>
          <w:rFonts w:asciiTheme="majorHAnsi" w:hAnsiTheme="majorHAnsi"/>
        </w:rPr>
      </w:pPr>
      <w:r w:rsidRPr="0087399B">
        <w:rPr>
          <w:rFonts w:asciiTheme="majorHAnsi" w:hAnsiTheme="majorHAnsi"/>
        </w:rPr>
        <w:t xml:space="preserve">Administrator realizuje zasadę prawidłowości danych. W związku z tym niezwłocznie po wykryciu jakichkolwiek nieprawidłowości, nieścisłości, omyłek pisarskich, etc. poprawia dane osobowe w posiadanych przez siebie zbiorach. To samo dotyczy przypadku, gdy o sprostowanie zwróci się osoba, której dane dotyczą. W przypadku, gdy nie stoi temu na przeszkodzie cel przetwarzania, na żądanie tej osoby i na podstawie jej dodatkowego oświadczenia, Administrator uzupełnia niekompletne dane osobowe. </w:t>
      </w:r>
    </w:p>
    <w:p w14:paraId="05A9D634" w14:textId="77777777" w:rsidR="0087399B" w:rsidRPr="0087399B" w:rsidRDefault="0087399B" w:rsidP="00E016E5">
      <w:pPr>
        <w:spacing w:after="0"/>
        <w:contextualSpacing/>
        <w:rPr>
          <w:rFonts w:asciiTheme="majorHAnsi" w:hAnsiTheme="majorHAnsi"/>
        </w:rPr>
      </w:pPr>
    </w:p>
    <w:p w14:paraId="5F8B3BC4" w14:textId="77777777" w:rsidR="0087399B" w:rsidRPr="0087399B" w:rsidRDefault="00AD07AA" w:rsidP="00E016E5">
      <w:pPr>
        <w:pStyle w:val="Standard"/>
        <w:contextualSpacing/>
        <w:jc w:val="center"/>
        <w:rPr>
          <w:rFonts w:asciiTheme="majorHAnsi" w:hAnsiTheme="majorHAnsi"/>
          <w:b/>
          <w:bCs/>
          <w:color w:val="000000"/>
        </w:rPr>
      </w:pPr>
      <w:r>
        <w:rPr>
          <w:rFonts w:asciiTheme="majorHAnsi" w:hAnsiTheme="majorHAnsi"/>
          <w:b/>
          <w:bCs/>
          <w:color w:val="000000"/>
        </w:rPr>
        <w:t>§ 26</w:t>
      </w:r>
    </w:p>
    <w:p w14:paraId="7B80B4DA" w14:textId="77777777" w:rsidR="0087399B" w:rsidRPr="0087399B" w:rsidRDefault="0087399B" w:rsidP="00E016E5">
      <w:pPr>
        <w:pStyle w:val="Akapitzlist"/>
        <w:widowControl w:val="0"/>
        <w:numPr>
          <w:ilvl w:val="2"/>
          <w:numId w:val="25"/>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 xml:space="preserve">Osoby upoważnione przez Administratora do przetwarzania danych osobowych, które w ramach wykonywania swoich obowiązków wykryły jakiekolwiek nieprawidłowości, nieścisłości, omyłki pisarskie, etc. są zobowiązane powiadomić o tym Administratora albo poprawić lub sprostować te dane, o ile osoby te są uprawnione do ingerowania w treść danego dokumentu. </w:t>
      </w:r>
    </w:p>
    <w:p w14:paraId="13A7098E" w14:textId="77777777" w:rsidR="0087399B" w:rsidRPr="0087399B" w:rsidRDefault="0087399B" w:rsidP="00E016E5">
      <w:pPr>
        <w:pStyle w:val="Akapitzlist"/>
        <w:widowControl w:val="0"/>
        <w:numPr>
          <w:ilvl w:val="2"/>
          <w:numId w:val="25"/>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 xml:space="preserve">Administrator oraz w jego imieniu Osoby upoważnione niezwłocznie informują odbiorców danych o dokonanym przez siebie sprostowaniu, chyba że jest to niemożliwe lub wymagałoby nadmiernego wysiłku. Na żądanie osoby, której dane dotyczą i która żąda uch sprostowania, Administrator informuje ją o tych odbiorcach. </w:t>
      </w:r>
    </w:p>
    <w:p w14:paraId="0A2657E4" w14:textId="77777777" w:rsidR="0087399B" w:rsidRPr="0087399B" w:rsidRDefault="0087399B" w:rsidP="00E016E5">
      <w:pPr>
        <w:spacing w:after="0"/>
        <w:contextualSpacing/>
        <w:rPr>
          <w:rFonts w:asciiTheme="majorHAnsi" w:hAnsiTheme="majorHAnsi"/>
        </w:rPr>
      </w:pPr>
    </w:p>
    <w:p w14:paraId="7C068E5B" w14:textId="77777777" w:rsidR="00AD07AA" w:rsidRPr="00DA1FF6" w:rsidRDefault="00AD07AA" w:rsidP="00E016E5">
      <w:pPr>
        <w:pStyle w:val="Nagwek2"/>
        <w:tabs>
          <w:tab w:val="clear" w:pos="4819"/>
          <w:tab w:val="clear" w:pos="9638"/>
        </w:tabs>
        <w:ind w:left="15" w:hanging="15"/>
        <w:jc w:val="center"/>
        <w:rPr>
          <w:rFonts w:asciiTheme="majorHAnsi" w:hAnsiTheme="majorHAnsi"/>
          <w:i w:val="0"/>
          <w:iCs w:val="0"/>
          <w:color w:val="000000"/>
        </w:rPr>
      </w:pPr>
      <w:bookmarkStart w:id="102" w:name="_Toc515883495"/>
      <w:r w:rsidRPr="00DA1FF6">
        <w:rPr>
          <w:rFonts w:asciiTheme="majorHAnsi" w:hAnsiTheme="majorHAnsi"/>
          <w:i w:val="0"/>
          <w:iCs w:val="0"/>
          <w:color w:val="000000"/>
        </w:rPr>
        <w:t xml:space="preserve">&gt; </w:t>
      </w:r>
      <w:r w:rsidRPr="00AD07AA">
        <w:rPr>
          <w:rFonts w:asciiTheme="majorHAnsi" w:hAnsiTheme="majorHAnsi"/>
          <w:i w:val="0"/>
          <w:iCs w:val="0"/>
          <w:color w:val="000000"/>
        </w:rPr>
        <w:t xml:space="preserve">Prawo do bycia zapomnianym </w:t>
      </w:r>
      <w:r w:rsidRPr="00DA1FF6">
        <w:rPr>
          <w:rFonts w:asciiTheme="majorHAnsi" w:hAnsiTheme="majorHAnsi"/>
          <w:i w:val="0"/>
          <w:iCs w:val="0"/>
          <w:color w:val="000000"/>
        </w:rPr>
        <w:t>&lt;</w:t>
      </w:r>
      <w:bookmarkEnd w:id="102"/>
    </w:p>
    <w:p w14:paraId="229032AB" w14:textId="77777777" w:rsidR="00AD07AA" w:rsidRDefault="00AD07AA" w:rsidP="00E016E5">
      <w:pPr>
        <w:pStyle w:val="Standard"/>
        <w:contextualSpacing/>
        <w:jc w:val="center"/>
        <w:rPr>
          <w:rFonts w:asciiTheme="majorHAnsi" w:hAnsiTheme="majorHAnsi"/>
          <w:b/>
          <w:bCs/>
          <w:color w:val="000000"/>
        </w:rPr>
      </w:pPr>
    </w:p>
    <w:p w14:paraId="10F49C78" w14:textId="77777777" w:rsidR="0087399B" w:rsidRPr="0087399B" w:rsidRDefault="0064034A" w:rsidP="00E016E5">
      <w:pPr>
        <w:pStyle w:val="Standard"/>
        <w:contextualSpacing/>
        <w:jc w:val="center"/>
        <w:rPr>
          <w:rFonts w:asciiTheme="majorHAnsi" w:hAnsiTheme="majorHAnsi"/>
          <w:b/>
          <w:bCs/>
          <w:color w:val="000000"/>
        </w:rPr>
      </w:pPr>
      <w:r>
        <w:rPr>
          <w:rFonts w:asciiTheme="majorHAnsi" w:hAnsiTheme="majorHAnsi"/>
          <w:b/>
          <w:bCs/>
          <w:color w:val="000000"/>
        </w:rPr>
        <w:t>§ 27</w:t>
      </w:r>
    </w:p>
    <w:p w14:paraId="132372FA" w14:textId="77777777" w:rsidR="0087399B" w:rsidRPr="0087399B" w:rsidRDefault="0087399B" w:rsidP="00E016E5">
      <w:pPr>
        <w:spacing w:after="0"/>
        <w:contextualSpacing/>
        <w:rPr>
          <w:rFonts w:asciiTheme="majorHAnsi" w:hAnsiTheme="majorHAnsi"/>
        </w:rPr>
      </w:pPr>
      <w:r w:rsidRPr="0087399B">
        <w:rPr>
          <w:rFonts w:asciiTheme="majorHAnsi" w:hAnsiTheme="majorHAnsi"/>
        </w:rPr>
        <w:t>Administrator realizuje prawo osób, których dane dotyczą do bycia zapomnianym i na żądanie tej osoby niezwłocznie usuwa dotyczące jej dane osobowe ze wszelkich nośników, serwerów i sieci, w których były utrwalone. Żądanie to może być uwzględnione w przypadku, gdy:</w:t>
      </w:r>
    </w:p>
    <w:p w14:paraId="51FE89F5" w14:textId="77777777" w:rsidR="0087399B" w:rsidRPr="0087399B" w:rsidRDefault="0087399B" w:rsidP="00E016E5">
      <w:pPr>
        <w:pStyle w:val="Akapitzlist"/>
        <w:widowControl w:val="0"/>
        <w:numPr>
          <w:ilvl w:val="0"/>
          <w:numId w:val="59"/>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dane osobowe nie są już niezbędne do celów, w których zostały zebrane lub w inny sposób przetwarzane; </w:t>
      </w:r>
    </w:p>
    <w:p w14:paraId="2CFF4B21" w14:textId="77777777" w:rsidR="0087399B" w:rsidRPr="0087399B" w:rsidRDefault="0087399B" w:rsidP="00E016E5">
      <w:pPr>
        <w:pStyle w:val="Akapitzlist"/>
        <w:widowControl w:val="0"/>
        <w:numPr>
          <w:ilvl w:val="0"/>
          <w:numId w:val="59"/>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osoba, której dane dotyczą, cofnęła zgodę, na której opierało się przetwarzanie; </w:t>
      </w:r>
    </w:p>
    <w:p w14:paraId="58F203A2" w14:textId="77777777" w:rsidR="0087399B" w:rsidRPr="0087399B" w:rsidRDefault="0087399B" w:rsidP="00E016E5">
      <w:pPr>
        <w:pStyle w:val="Akapitzlist"/>
        <w:widowControl w:val="0"/>
        <w:numPr>
          <w:ilvl w:val="0"/>
          <w:numId w:val="59"/>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osoba, której dane dotyczą, wnosi sprzeciw wobec przetwarzania i nie występują nadrzędne </w:t>
      </w:r>
      <w:r w:rsidRPr="0087399B">
        <w:rPr>
          <w:rFonts w:asciiTheme="majorHAnsi" w:hAnsiTheme="majorHAnsi"/>
          <w:sz w:val="24"/>
          <w:szCs w:val="24"/>
        </w:rPr>
        <w:lastRenderedPageBreak/>
        <w:t xml:space="preserve">prawnie uzasadnione podstawy przetwarzania; </w:t>
      </w:r>
    </w:p>
    <w:p w14:paraId="5782451A" w14:textId="77777777" w:rsidR="0087399B" w:rsidRPr="0087399B" w:rsidRDefault="0087399B" w:rsidP="00E016E5">
      <w:pPr>
        <w:pStyle w:val="Akapitzlist"/>
        <w:widowControl w:val="0"/>
        <w:numPr>
          <w:ilvl w:val="0"/>
          <w:numId w:val="59"/>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dane osobowe były przetwarzane niezgodnie z prawem; </w:t>
      </w:r>
    </w:p>
    <w:p w14:paraId="3BA1DBD3" w14:textId="77777777" w:rsidR="0087399B" w:rsidRPr="0087399B" w:rsidRDefault="0087399B" w:rsidP="00E016E5">
      <w:pPr>
        <w:pStyle w:val="Akapitzlist"/>
        <w:widowControl w:val="0"/>
        <w:numPr>
          <w:ilvl w:val="0"/>
          <w:numId w:val="59"/>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dane osobowe muszą zostać usunięte w celu wywiązania się z obowiązku prawnego przewidzianego w prawie Unii lub prawie krajowym;</w:t>
      </w:r>
    </w:p>
    <w:p w14:paraId="4B7AFE46" w14:textId="77777777" w:rsidR="0087399B" w:rsidRPr="0087399B" w:rsidRDefault="0087399B" w:rsidP="00E016E5">
      <w:pPr>
        <w:pStyle w:val="Akapitzlist"/>
        <w:widowControl w:val="0"/>
        <w:numPr>
          <w:ilvl w:val="0"/>
          <w:numId w:val="59"/>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dane osobowe zostały zebrane w związku z oferowaniem usług społeczeństwa informacyjnego.</w:t>
      </w:r>
    </w:p>
    <w:p w14:paraId="4879AE5A" w14:textId="77777777" w:rsidR="0087399B" w:rsidRPr="0087399B" w:rsidRDefault="0087399B" w:rsidP="00E016E5">
      <w:pPr>
        <w:spacing w:after="0"/>
        <w:contextualSpacing/>
        <w:rPr>
          <w:rFonts w:asciiTheme="majorHAnsi" w:hAnsiTheme="majorHAnsi"/>
        </w:rPr>
      </w:pPr>
    </w:p>
    <w:p w14:paraId="7F229440" w14:textId="77777777" w:rsidR="0087399B" w:rsidRPr="0087399B" w:rsidRDefault="0064034A" w:rsidP="00E016E5">
      <w:pPr>
        <w:pStyle w:val="Standard"/>
        <w:contextualSpacing/>
        <w:jc w:val="center"/>
        <w:rPr>
          <w:rFonts w:asciiTheme="majorHAnsi" w:hAnsiTheme="majorHAnsi"/>
          <w:b/>
          <w:bCs/>
          <w:color w:val="000000"/>
        </w:rPr>
      </w:pPr>
      <w:r>
        <w:rPr>
          <w:rFonts w:asciiTheme="majorHAnsi" w:hAnsiTheme="majorHAnsi"/>
          <w:b/>
          <w:bCs/>
          <w:color w:val="000000"/>
        </w:rPr>
        <w:t>§ 28</w:t>
      </w:r>
    </w:p>
    <w:p w14:paraId="6C9E481E" w14:textId="77777777" w:rsidR="0087399B" w:rsidRPr="0087399B" w:rsidRDefault="0087399B" w:rsidP="00E016E5">
      <w:pPr>
        <w:spacing w:after="0"/>
        <w:contextualSpacing/>
        <w:rPr>
          <w:rFonts w:asciiTheme="majorHAnsi" w:hAnsiTheme="majorHAnsi"/>
        </w:rPr>
      </w:pPr>
      <w:r w:rsidRPr="0087399B">
        <w:rPr>
          <w:rFonts w:asciiTheme="majorHAnsi" w:hAnsiTheme="majorHAnsi"/>
        </w:rPr>
        <w:t xml:space="preserve">Jeśli doszło już do upublicznienia informacji Administrator, informuje administratorów przetwarzających dane osobowe (podmiotom, którym Administrator przekazał te dane lub je udostępnił), że osoba, której dane dotyczą, żąda, by administratorzy ci usunęli wszelkie łącza do tych danych, kopie tych danych osobowych lub ich replikacje. Administrator jest zwolniony od powyższego, jeśli przy uwzględnieniu dostępnych mu technologii lub kosztów realizacji, poinformowanie nie jest możliwe albo gdy przetwarzanie danych jest obowiązkiem prawnym. Na żądanie osoby, której dane dotyczą i która żąda uch usunięcia, Administrator informuje ją o tych odbiorcach. </w:t>
      </w:r>
    </w:p>
    <w:p w14:paraId="0F41A442" w14:textId="77777777" w:rsidR="00E016E5" w:rsidRDefault="00E016E5" w:rsidP="00E016E5">
      <w:pPr>
        <w:pStyle w:val="Nagwek2"/>
        <w:tabs>
          <w:tab w:val="clear" w:pos="4819"/>
          <w:tab w:val="clear" w:pos="9638"/>
        </w:tabs>
        <w:ind w:left="15" w:hanging="15"/>
        <w:jc w:val="center"/>
        <w:rPr>
          <w:rFonts w:asciiTheme="majorHAnsi" w:hAnsiTheme="majorHAnsi"/>
          <w:i w:val="0"/>
          <w:iCs w:val="0"/>
          <w:color w:val="000000"/>
        </w:rPr>
      </w:pPr>
      <w:bookmarkStart w:id="103" w:name="_Toc515883496"/>
    </w:p>
    <w:p w14:paraId="6447271B" w14:textId="77777777" w:rsidR="0064034A" w:rsidRPr="00DA1FF6" w:rsidRDefault="0064034A" w:rsidP="00E016E5">
      <w:pPr>
        <w:pStyle w:val="Nagwek2"/>
        <w:tabs>
          <w:tab w:val="clear" w:pos="4819"/>
          <w:tab w:val="clear" w:pos="9638"/>
        </w:tabs>
        <w:ind w:left="15" w:hanging="15"/>
        <w:jc w:val="center"/>
        <w:rPr>
          <w:rFonts w:asciiTheme="majorHAnsi" w:hAnsiTheme="majorHAnsi"/>
          <w:i w:val="0"/>
          <w:iCs w:val="0"/>
          <w:color w:val="000000"/>
        </w:rPr>
      </w:pPr>
      <w:r w:rsidRPr="00DA1FF6">
        <w:rPr>
          <w:rFonts w:asciiTheme="majorHAnsi" w:hAnsiTheme="majorHAnsi"/>
          <w:i w:val="0"/>
          <w:iCs w:val="0"/>
          <w:color w:val="000000"/>
        </w:rPr>
        <w:t xml:space="preserve">&gt; </w:t>
      </w:r>
      <w:r w:rsidRPr="0064034A">
        <w:rPr>
          <w:rFonts w:asciiTheme="majorHAnsi" w:hAnsiTheme="majorHAnsi"/>
          <w:i w:val="0"/>
          <w:iCs w:val="0"/>
          <w:color w:val="000000"/>
        </w:rPr>
        <w:t xml:space="preserve">Prawo do ograniczenia przetwarzania </w:t>
      </w:r>
      <w:r w:rsidRPr="00DA1FF6">
        <w:rPr>
          <w:rFonts w:asciiTheme="majorHAnsi" w:hAnsiTheme="majorHAnsi"/>
          <w:i w:val="0"/>
          <w:iCs w:val="0"/>
          <w:color w:val="000000"/>
        </w:rPr>
        <w:t>&lt;</w:t>
      </w:r>
      <w:bookmarkEnd w:id="103"/>
    </w:p>
    <w:p w14:paraId="18B41A51" w14:textId="77777777" w:rsidR="0064034A" w:rsidRDefault="0064034A" w:rsidP="00E016E5">
      <w:pPr>
        <w:pStyle w:val="Standard"/>
        <w:contextualSpacing/>
        <w:jc w:val="center"/>
        <w:rPr>
          <w:rFonts w:asciiTheme="majorHAnsi" w:hAnsiTheme="majorHAnsi"/>
          <w:b/>
          <w:bCs/>
          <w:color w:val="000000"/>
        </w:rPr>
      </w:pPr>
    </w:p>
    <w:p w14:paraId="5062514B" w14:textId="77777777" w:rsidR="0087399B" w:rsidRPr="0087399B" w:rsidRDefault="0064034A" w:rsidP="00E016E5">
      <w:pPr>
        <w:pStyle w:val="Standard"/>
        <w:contextualSpacing/>
        <w:jc w:val="center"/>
        <w:rPr>
          <w:rFonts w:asciiTheme="majorHAnsi" w:hAnsiTheme="majorHAnsi"/>
          <w:b/>
          <w:bCs/>
          <w:color w:val="000000"/>
        </w:rPr>
      </w:pPr>
      <w:r>
        <w:rPr>
          <w:rFonts w:asciiTheme="majorHAnsi" w:hAnsiTheme="majorHAnsi"/>
          <w:b/>
          <w:bCs/>
          <w:color w:val="000000"/>
        </w:rPr>
        <w:t>§ 29</w:t>
      </w:r>
    </w:p>
    <w:p w14:paraId="66D5891A" w14:textId="77777777" w:rsidR="0087399B" w:rsidRPr="0087399B" w:rsidRDefault="0087399B" w:rsidP="00E016E5">
      <w:pPr>
        <w:spacing w:after="0"/>
        <w:contextualSpacing/>
        <w:rPr>
          <w:rFonts w:asciiTheme="majorHAnsi" w:hAnsiTheme="majorHAnsi"/>
        </w:rPr>
      </w:pPr>
      <w:r w:rsidRPr="0087399B">
        <w:rPr>
          <w:rFonts w:asciiTheme="majorHAnsi" w:hAnsiTheme="majorHAnsi"/>
        </w:rPr>
        <w:t>Na żądanie osoby, której dane dotyczą Administrator ogranicza przetwarzanie danych osobowych poprzez zmniejszenie liczby kategorii przetwarzanych danych lub celów, dla których dane są przetwarzane. Żądanie powyższe może być uwzględnione, jeśli:</w:t>
      </w:r>
    </w:p>
    <w:p w14:paraId="28F9A900" w14:textId="77777777" w:rsidR="0087399B" w:rsidRPr="0087399B" w:rsidRDefault="0087399B" w:rsidP="00E016E5">
      <w:pPr>
        <w:pStyle w:val="Akapitzlist"/>
        <w:widowControl w:val="0"/>
        <w:numPr>
          <w:ilvl w:val="0"/>
          <w:numId w:val="60"/>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osoba, której dane dotyczą, kwestionuje prawidłowość danych osobowych – na okres pozwalający Administratorowi sprawdzić prawidłowość tych danych; </w:t>
      </w:r>
    </w:p>
    <w:p w14:paraId="0CD536D3" w14:textId="77777777" w:rsidR="0087399B" w:rsidRPr="0087399B" w:rsidRDefault="0087399B" w:rsidP="00E016E5">
      <w:pPr>
        <w:pStyle w:val="Akapitzlist"/>
        <w:widowControl w:val="0"/>
        <w:numPr>
          <w:ilvl w:val="0"/>
          <w:numId w:val="60"/>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przetwarzanie jest niezgodne z prawem, a osoba, której dane dotyczą, sprzeciwia się usunięciu danych osobowych, żądając w zamian ograniczenia ich wykorzystywania; </w:t>
      </w:r>
    </w:p>
    <w:p w14:paraId="6AA4FD9D" w14:textId="77777777" w:rsidR="0087399B" w:rsidRPr="0087399B" w:rsidRDefault="0087399B" w:rsidP="00E016E5">
      <w:pPr>
        <w:pStyle w:val="Akapitzlist"/>
        <w:widowControl w:val="0"/>
        <w:numPr>
          <w:ilvl w:val="0"/>
          <w:numId w:val="60"/>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administrator nie potrzebuje już danych osobowych do celów przetwarzania, ale są one potrzebne osobie, której dane dotyczą, do ustalenia, dochodzenia lub obrony roszczeń; </w:t>
      </w:r>
    </w:p>
    <w:p w14:paraId="56A25C61" w14:textId="77777777" w:rsidR="0087399B" w:rsidRPr="0087399B" w:rsidRDefault="0087399B" w:rsidP="00E016E5">
      <w:pPr>
        <w:pStyle w:val="Akapitzlist"/>
        <w:widowControl w:val="0"/>
        <w:numPr>
          <w:ilvl w:val="0"/>
          <w:numId w:val="60"/>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osoba, której dane dotyczą, wniosła sprzeciw wobec przetwarzania – do czasu stwierdzenia, czy prawnie uzasadnione podstawy po stronie administratora są nadrzędne wobec podstaw sprzeciwu osoby, której dane dotyczą. </w:t>
      </w:r>
    </w:p>
    <w:p w14:paraId="2DBEE81B" w14:textId="77777777" w:rsidR="00E016E5" w:rsidRDefault="00E016E5" w:rsidP="00E016E5">
      <w:pPr>
        <w:pStyle w:val="Standard"/>
        <w:contextualSpacing/>
        <w:jc w:val="center"/>
        <w:rPr>
          <w:rFonts w:asciiTheme="majorHAnsi" w:hAnsiTheme="majorHAnsi"/>
          <w:b/>
          <w:bCs/>
          <w:color w:val="000000"/>
        </w:rPr>
      </w:pPr>
    </w:p>
    <w:p w14:paraId="0FDB18BF" w14:textId="77777777" w:rsidR="0087399B" w:rsidRPr="0087399B" w:rsidRDefault="0064034A" w:rsidP="00E016E5">
      <w:pPr>
        <w:pStyle w:val="Standard"/>
        <w:contextualSpacing/>
        <w:jc w:val="center"/>
        <w:rPr>
          <w:rFonts w:asciiTheme="majorHAnsi" w:hAnsiTheme="majorHAnsi"/>
          <w:b/>
          <w:bCs/>
          <w:color w:val="000000"/>
        </w:rPr>
      </w:pPr>
      <w:r>
        <w:rPr>
          <w:rFonts w:asciiTheme="majorHAnsi" w:hAnsiTheme="majorHAnsi"/>
          <w:b/>
          <w:bCs/>
          <w:color w:val="000000"/>
        </w:rPr>
        <w:t>§ 30</w:t>
      </w:r>
    </w:p>
    <w:p w14:paraId="63510F0E" w14:textId="77777777" w:rsidR="0087399B" w:rsidRPr="0087399B" w:rsidRDefault="0087399B" w:rsidP="00E016E5">
      <w:pPr>
        <w:pStyle w:val="Akapitzlist"/>
        <w:widowControl w:val="0"/>
        <w:numPr>
          <w:ilvl w:val="4"/>
          <w:numId w:val="25"/>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 xml:space="preserve">Administrator może w dalszym ciągu przetwarzać dane osobowe, w odniesieniu do których doszło do ograniczenia, poprzez ich przechowywanie. Administrator może przetwarzać dane w pozostałym zakresie wyłącznie za zgodą osoby, której dane dotyczą, w celu ustalenia, dochodzenia lub obrony roszczeń albo w celu ochrony praw innej osoby fizycznej lub prawnej. O dalszym przetwarzaniu Administrator niezwłocznie informuje osobę, której dane dotyczą i która żądała ograniczenia. </w:t>
      </w:r>
    </w:p>
    <w:p w14:paraId="37BB8AB7" w14:textId="77777777" w:rsidR="0087399B" w:rsidRPr="0087399B" w:rsidRDefault="0087399B" w:rsidP="00E016E5">
      <w:pPr>
        <w:pStyle w:val="Akapitzlist"/>
        <w:widowControl w:val="0"/>
        <w:numPr>
          <w:ilvl w:val="4"/>
          <w:numId w:val="25"/>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 xml:space="preserve">Administrator oraz w jego imieniu Osoby upoważnione niezwłocznie informuje odbiorców danych o dokonanym przez siebie ograniczeniu, chyba że jest to niemożliwe lub wymagałoby nadmiernego wysiłku. Na żądanie osoby, której dane dotyczą i która żąda uch ograniczenia, Administrator informuje ją o tych odbiorcach. </w:t>
      </w:r>
    </w:p>
    <w:p w14:paraId="30C56746" w14:textId="77777777" w:rsidR="0064034A" w:rsidRDefault="0064034A" w:rsidP="00E016E5">
      <w:pPr>
        <w:pStyle w:val="Nagwek2"/>
        <w:tabs>
          <w:tab w:val="clear" w:pos="4819"/>
          <w:tab w:val="clear" w:pos="9638"/>
        </w:tabs>
        <w:ind w:left="15" w:hanging="15"/>
        <w:jc w:val="center"/>
        <w:rPr>
          <w:rFonts w:asciiTheme="majorHAnsi" w:hAnsiTheme="majorHAnsi"/>
          <w:i w:val="0"/>
          <w:iCs w:val="0"/>
          <w:color w:val="000000"/>
        </w:rPr>
      </w:pPr>
    </w:p>
    <w:p w14:paraId="2017A546" w14:textId="77777777" w:rsidR="0064034A" w:rsidRPr="00DA1FF6" w:rsidRDefault="0064034A" w:rsidP="00E016E5">
      <w:pPr>
        <w:pStyle w:val="Nagwek2"/>
        <w:tabs>
          <w:tab w:val="clear" w:pos="4819"/>
          <w:tab w:val="clear" w:pos="9638"/>
        </w:tabs>
        <w:ind w:left="15" w:hanging="15"/>
        <w:jc w:val="center"/>
        <w:rPr>
          <w:rFonts w:asciiTheme="majorHAnsi" w:hAnsiTheme="majorHAnsi"/>
          <w:i w:val="0"/>
          <w:iCs w:val="0"/>
          <w:color w:val="000000"/>
        </w:rPr>
      </w:pPr>
      <w:bookmarkStart w:id="104" w:name="_Toc515883497"/>
      <w:r w:rsidRPr="00DA1FF6">
        <w:rPr>
          <w:rFonts w:asciiTheme="majorHAnsi" w:hAnsiTheme="majorHAnsi"/>
          <w:i w:val="0"/>
          <w:iCs w:val="0"/>
          <w:color w:val="000000"/>
        </w:rPr>
        <w:t xml:space="preserve">&gt; </w:t>
      </w:r>
      <w:r w:rsidRPr="0064034A">
        <w:rPr>
          <w:rFonts w:asciiTheme="majorHAnsi" w:hAnsiTheme="majorHAnsi"/>
          <w:i w:val="0"/>
          <w:iCs w:val="0"/>
          <w:color w:val="000000"/>
        </w:rPr>
        <w:t xml:space="preserve">Prawo do przenoszenia danych </w:t>
      </w:r>
      <w:r w:rsidRPr="00DA1FF6">
        <w:rPr>
          <w:rFonts w:asciiTheme="majorHAnsi" w:hAnsiTheme="majorHAnsi"/>
          <w:i w:val="0"/>
          <w:iCs w:val="0"/>
          <w:color w:val="000000"/>
        </w:rPr>
        <w:t>&lt;</w:t>
      </w:r>
      <w:bookmarkEnd w:id="104"/>
    </w:p>
    <w:p w14:paraId="462C34CA" w14:textId="77777777" w:rsidR="0064034A" w:rsidRDefault="0064034A" w:rsidP="00E016E5">
      <w:pPr>
        <w:pStyle w:val="Standard"/>
        <w:contextualSpacing/>
        <w:jc w:val="center"/>
        <w:rPr>
          <w:rFonts w:asciiTheme="majorHAnsi" w:hAnsiTheme="majorHAnsi"/>
          <w:b/>
          <w:bCs/>
          <w:color w:val="000000"/>
        </w:rPr>
      </w:pPr>
    </w:p>
    <w:p w14:paraId="28F1F25D" w14:textId="77777777" w:rsidR="0087399B" w:rsidRPr="0087399B" w:rsidRDefault="0064034A" w:rsidP="00E016E5">
      <w:pPr>
        <w:pStyle w:val="Standard"/>
        <w:contextualSpacing/>
        <w:jc w:val="center"/>
        <w:rPr>
          <w:rFonts w:asciiTheme="majorHAnsi" w:hAnsiTheme="majorHAnsi"/>
          <w:b/>
          <w:bCs/>
          <w:color w:val="000000"/>
        </w:rPr>
      </w:pPr>
      <w:r>
        <w:rPr>
          <w:rFonts w:asciiTheme="majorHAnsi" w:hAnsiTheme="majorHAnsi"/>
          <w:b/>
          <w:bCs/>
          <w:color w:val="000000"/>
        </w:rPr>
        <w:t>§ 31</w:t>
      </w:r>
    </w:p>
    <w:p w14:paraId="64EBB07A" w14:textId="77777777" w:rsidR="0087399B" w:rsidRPr="0087399B" w:rsidRDefault="0087399B" w:rsidP="00E016E5">
      <w:pPr>
        <w:pStyle w:val="Akapitzlist"/>
        <w:widowControl w:val="0"/>
        <w:numPr>
          <w:ilvl w:val="5"/>
          <w:numId w:val="25"/>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 xml:space="preserve">Na żądanie osoby, której dane dotyczą, Administrator przekazuje jej w ustrukturyzowanym, </w:t>
      </w:r>
      <w:r w:rsidRPr="0087399B">
        <w:rPr>
          <w:rFonts w:asciiTheme="majorHAnsi" w:hAnsiTheme="majorHAnsi"/>
          <w:sz w:val="24"/>
          <w:szCs w:val="24"/>
        </w:rPr>
        <w:lastRenderedPageBreak/>
        <w:t xml:space="preserve">powszechnie używanym formacie nadającym się do odczytu maszynowego (np. w formacie PDF, pliku Excel) dane osobowe jej dotyczące, które osoba ta dostarczyła Administratorowi. Osoba ta może ponadto zażądać przesłania tych danych innemu wskazanemu przez siebie administratorowi, o ile jest to technicznie możliwe. Powyższe żądania mogą zostać spełnione, jeżeli: </w:t>
      </w:r>
    </w:p>
    <w:p w14:paraId="40DE183B" w14:textId="77777777" w:rsidR="0087399B" w:rsidRPr="0087399B" w:rsidRDefault="0087399B" w:rsidP="00E016E5">
      <w:pPr>
        <w:pStyle w:val="Akapitzlist"/>
        <w:widowControl w:val="0"/>
        <w:numPr>
          <w:ilvl w:val="0"/>
          <w:numId w:val="61"/>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przetwarzanie odbywa się na podstawie zgody;</w:t>
      </w:r>
    </w:p>
    <w:p w14:paraId="23545618" w14:textId="77777777" w:rsidR="0087399B" w:rsidRPr="0087399B" w:rsidRDefault="0087399B" w:rsidP="00E016E5">
      <w:pPr>
        <w:pStyle w:val="Akapitzlist"/>
        <w:widowControl w:val="0"/>
        <w:numPr>
          <w:ilvl w:val="0"/>
          <w:numId w:val="61"/>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przetwarzanie odbywa się w sposób zautomatyzowany. </w:t>
      </w:r>
    </w:p>
    <w:p w14:paraId="75779535" w14:textId="77777777" w:rsidR="0087399B" w:rsidRPr="0087399B" w:rsidRDefault="0087399B" w:rsidP="00E016E5">
      <w:pPr>
        <w:pStyle w:val="Akapitzlist"/>
        <w:widowControl w:val="0"/>
        <w:numPr>
          <w:ilvl w:val="1"/>
          <w:numId w:val="69"/>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 xml:space="preserve">Jednocześnie osoba, której dane dotyczą może zażądać od Administratora usunięcia posiadanych przez niego danych niezwłocznie po przeniesieniu (zgodnie z prawem do bycia zapomnianym). </w:t>
      </w:r>
    </w:p>
    <w:p w14:paraId="07A3FED4" w14:textId="77777777" w:rsidR="0064034A" w:rsidRDefault="0064034A" w:rsidP="00E016E5">
      <w:pPr>
        <w:pStyle w:val="Nagwek2"/>
        <w:tabs>
          <w:tab w:val="clear" w:pos="4819"/>
          <w:tab w:val="clear" w:pos="9638"/>
        </w:tabs>
        <w:ind w:left="15" w:hanging="15"/>
        <w:jc w:val="center"/>
        <w:rPr>
          <w:rFonts w:asciiTheme="majorHAnsi" w:hAnsiTheme="majorHAnsi"/>
          <w:i w:val="0"/>
          <w:iCs w:val="0"/>
          <w:color w:val="000000"/>
        </w:rPr>
      </w:pPr>
    </w:p>
    <w:p w14:paraId="3973C623" w14:textId="77777777" w:rsidR="0064034A" w:rsidRPr="00DA1FF6" w:rsidRDefault="0064034A" w:rsidP="00E016E5">
      <w:pPr>
        <w:pStyle w:val="Nagwek2"/>
        <w:tabs>
          <w:tab w:val="clear" w:pos="4819"/>
          <w:tab w:val="clear" w:pos="9638"/>
        </w:tabs>
        <w:ind w:left="15" w:hanging="15"/>
        <w:jc w:val="center"/>
        <w:rPr>
          <w:rFonts w:asciiTheme="majorHAnsi" w:hAnsiTheme="majorHAnsi"/>
          <w:i w:val="0"/>
          <w:iCs w:val="0"/>
          <w:color w:val="000000"/>
        </w:rPr>
      </w:pPr>
      <w:bookmarkStart w:id="105" w:name="_Toc515883498"/>
      <w:r w:rsidRPr="00DA1FF6">
        <w:rPr>
          <w:rFonts w:asciiTheme="majorHAnsi" w:hAnsiTheme="majorHAnsi"/>
          <w:i w:val="0"/>
          <w:iCs w:val="0"/>
          <w:color w:val="000000"/>
        </w:rPr>
        <w:t xml:space="preserve">&gt; </w:t>
      </w:r>
      <w:r w:rsidRPr="0064034A">
        <w:rPr>
          <w:rFonts w:asciiTheme="majorHAnsi" w:hAnsiTheme="majorHAnsi"/>
          <w:i w:val="0"/>
          <w:iCs w:val="0"/>
          <w:color w:val="000000"/>
        </w:rPr>
        <w:t xml:space="preserve">Prawo do sprzeciwu wobec przetwarzania </w:t>
      </w:r>
      <w:r w:rsidRPr="00DA1FF6">
        <w:rPr>
          <w:rFonts w:asciiTheme="majorHAnsi" w:hAnsiTheme="majorHAnsi"/>
          <w:i w:val="0"/>
          <w:iCs w:val="0"/>
          <w:color w:val="000000"/>
        </w:rPr>
        <w:t>&lt;</w:t>
      </w:r>
      <w:bookmarkEnd w:id="105"/>
    </w:p>
    <w:p w14:paraId="2984EC41" w14:textId="77777777" w:rsidR="0064034A" w:rsidRDefault="0064034A" w:rsidP="00E016E5">
      <w:pPr>
        <w:pStyle w:val="Standard"/>
        <w:contextualSpacing/>
        <w:jc w:val="center"/>
        <w:rPr>
          <w:rFonts w:asciiTheme="majorHAnsi" w:hAnsiTheme="majorHAnsi"/>
          <w:b/>
          <w:bCs/>
          <w:color w:val="000000"/>
        </w:rPr>
      </w:pPr>
    </w:p>
    <w:p w14:paraId="6B6854A6" w14:textId="77777777" w:rsidR="0087399B" w:rsidRPr="0087399B" w:rsidRDefault="0064034A" w:rsidP="00E016E5">
      <w:pPr>
        <w:pStyle w:val="Standard"/>
        <w:contextualSpacing/>
        <w:jc w:val="center"/>
        <w:rPr>
          <w:rFonts w:asciiTheme="majorHAnsi" w:hAnsiTheme="majorHAnsi"/>
          <w:b/>
          <w:bCs/>
          <w:color w:val="000000"/>
        </w:rPr>
      </w:pPr>
      <w:r>
        <w:rPr>
          <w:rFonts w:asciiTheme="majorHAnsi" w:hAnsiTheme="majorHAnsi"/>
          <w:b/>
          <w:bCs/>
          <w:color w:val="000000"/>
        </w:rPr>
        <w:t>§ 32</w:t>
      </w:r>
    </w:p>
    <w:p w14:paraId="1C8458BF" w14:textId="77777777" w:rsidR="0087399B" w:rsidRPr="0087399B" w:rsidRDefault="0087399B" w:rsidP="00E016E5">
      <w:pPr>
        <w:spacing w:after="0"/>
        <w:contextualSpacing/>
        <w:rPr>
          <w:rFonts w:asciiTheme="majorHAnsi" w:hAnsiTheme="majorHAnsi"/>
        </w:rPr>
      </w:pPr>
      <w:r w:rsidRPr="0087399B">
        <w:rPr>
          <w:rFonts w:asciiTheme="majorHAnsi" w:hAnsiTheme="majorHAnsi"/>
        </w:rPr>
        <w:t>Administrator respektuje prawo osób, których dane dotyczą do wniesienia sprzeciwu wobec przetwarzania i po otrzymaniu takiego oświadczenia niezwłocznie zaprzestaje przetwarzania tych danych osobowych. Sprzeciw taki może zostać skutecznie wniesiony, jeśli:</w:t>
      </w:r>
    </w:p>
    <w:p w14:paraId="1C4D555B" w14:textId="77777777" w:rsidR="0087399B" w:rsidRPr="0087399B" w:rsidRDefault="0087399B" w:rsidP="00E016E5">
      <w:pPr>
        <w:pStyle w:val="Akapitzlist"/>
        <w:widowControl w:val="0"/>
        <w:numPr>
          <w:ilvl w:val="0"/>
          <w:numId w:val="62"/>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przetwarzanie jest niezbędne do wykonania zadania realizowanego w interesie publicznym lub w ramach sprawowania władzy publicznej powierzonej administratorowi, o ile osoba której dane dotyczą wykaże swoją szczególną sytuację uzasadniającą sprzeciw; </w:t>
      </w:r>
    </w:p>
    <w:p w14:paraId="5DD03FDA" w14:textId="77777777" w:rsidR="0087399B" w:rsidRPr="0087399B" w:rsidRDefault="0087399B" w:rsidP="00E016E5">
      <w:pPr>
        <w:pStyle w:val="Akapitzlist"/>
        <w:widowControl w:val="0"/>
        <w:numPr>
          <w:ilvl w:val="0"/>
          <w:numId w:val="62"/>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przetwarzanie jest niezbędne do celów wynikających z prawnie uzasadnionych interesów realizowanych przez administratora lub przez stronę trzecią, w tym do celów marketingu bezpośredniego oraz profilowania. </w:t>
      </w:r>
    </w:p>
    <w:p w14:paraId="192E6617" w14:textId="77777777" w:rsidR="0087399B" w:rsidRPr="0087399B" w:rsidRDefault="0087399B" w:rsidP="00E016E5">
      <w:pPr>
        <w:spacing w:after="0"/>
        <w:contextualSpacing/>
        <w:rPr>
          <w:rFonts w:asciiTheme="majorHAnsi" w:hAnsiTheme="majorHAnsi"/>
        </w:rPr>
      </w:pPr>
    </w:p>
    <w:p w14:paraId="240F364E" w14:textId="77777777" w:rsidR="0087399B" w:rsidRPr="0087399B" w:rsidRDefault="00D52190" w:rsidP="00E016E5">
      <w:pPr>
        <w:pStyle w:val="Standard"/>
        <w:contextualSpacing/>
        <w:jc w:val="center"/>
        <w:rPr>
          <w:rFonts w:asciiTheme="majorHAnsi" w:hAnsiTheme="majorHAnsi"/>
          <w:b/>
          <w:bCs/>
          <w:color w:val="000000"/>
        </w:rPr>
      </w:pPr>
      <w:r>
        <w:rPr>
          <w:rFonts w:asciiTheme="majorHAnsi" w:hAnsiTheme="majorHAnsi"/>
          <w:b/>
          <w:bCs/>
          <w:color w:val="000000"/>
        </w:rPr>
        <w:t>§ 33</w:t>
      </w:r>
    </w:p>
    <w:p w14:paraId="76A31FC8" w14:textId="77777777" w:rsidR="0087399B" w:rsidRPr="0087399B" w:rsidRDefault="0087399B" w:rsidP="00E016E5">
      <w:pPr>
        <w:spacing w:after="0"/>
        <w:contextualSpacing/>
        <w:rPr>
          <w:rFonts w:asciiTheme="majorHAnsi" w:hAnsiTheme="majorHAnsi"/>
        </w:rPr>
      </w:pPr>
      <w:r w:rsidRPr="0087399B">
        <w:rPr>
          <w:rFonts w:asciiTheme="majorHAnsi" w:hAnsiTheme="majorHAnsi"/>
        </w:rPr>
        <w:t xml:space="preserve">Osoby upoważnione przez Administratora do przetwarzania danych osobowych są zobowiązane przy pierwszej komunikacji zwracać uwagę osób, których dane dotyczą na uprawnienie do wniesienia sprzeciwu wobec przetwarzania dla celów marketingowych. Dotyczy to w szczególności nowo pozyskanych klientów i potencjalnych klientów. Osoby te zobowiązane są respektować fakt skorzystania z prawa do sprzeciwu, w związku z czym dalsze przetwarzanie tych danych jest niedozwolone.  </w:t>
      </w:r>
    </w:p>
    <w:p w14:paraId="6B072680" w14:textId="77777777" w:rsidR="0087399B" w:rsidRDefault="0087399B" w:rsidP="00E016E5">
      <w:pPr>
        <w:spacing w:after="0"/>
        <w:contextualSpacing/>
        <w:rPr>
          <w:rFonts w:asciiTheme="majorHAnsi" w:hAnsiTheme="majorHAnsi"/>
        </w:rPr>
      </w:pPr>
    </w:p>
    <w:p w14:paraId="0C5CFD9B" w14:textId="77777777" w:rsidR="00E016E5" w:rsidRPr="0087399B" w:rsidRDefault="00E016E5" w:rsidP="00E016E5">
      <w:pPr>
        <w:spacing w:after="0"/>
        <w:contextualSpacing/>
        <w:rPr>
          <w:rFonts w:asciiTheme="majorHAnsi" w:hAnsiTheme="majorHAnsi"/>
        </w:rPr>
      </w:pPr>
    </w:p>
    <w:p w14:paraId="6679D595" w14:textId="77777777" w:rsidR="00D52190" w:rsidRDefault="00D52190" w:rsidP="00E016E5">
      <w:pPr>
        <w:pStyle w:val="Nagwek1"/>
        <w:contextualSpacing/>
        <w:jc w:val="center"/>
        <w:rPr>
          <w:rFonts w:asciiTheme="majorHAnsi" w:hAnsiTheme="majorHAnsi"/>
          <w:color w:val="000000"/>
          <w:u w:val="single"/>
        </w:rPr>
      </w:pPr>
      <w:bookmarkStart w:id="106" w:name="_Toc515883499"/>
      <w:r w:rsidRPr="0087399B">
        <w:rPr>
          <w:rFonts w:asciiTheme="majorHAnsi" w:hAnsiTheme="majorHAnsi"/>
          <w:color w:val="000000"/>
          <w:u w:val="single"/>
        </w:rPr>
        <w:t>V.</w:t>
      </w:r>
      <w:r>
        <w:rPr>
          <w:rFonts w:asciiTheme="majorHAnsi" w:hAnsiTheme="majorHAnsi"/>
          <w:color w:val="000000"/>
          <w:u w:val="single"/>
        </w:rPr>
        <w:t> ZAGROŻENIA I NARUSZENIA OCHRONY DANYCH OSOBOWYCH</w:t>
      </w:r>
      <w:bookmarkEnd w:id="106"/>
    </w:p>
    <w:p w14:paraId="6B03B0C2" w14:textId="77777777" w:rsidR="00D52190" w:rsidRDefault="00D52190" w:rsidP="00E016E5">
      <w:pPr>
        <w:pStyle w:val="Nagwek2"/>
        <w:tabs>
          <w:tab w:val="clear" w:pos="4819"/>
          <w:tab w:val="clear" w:pos="9638"/>
        </w:tabs>
        <w:ind w:left="15" w:hanging="15"/>
        <w:jc w:val="center"/>
        <w:rPr>
          <w:rFonts w:asciiTheme="majorHAnsi" w:hAnsiTheme="majorHAnsi"/>
          <w:i w:val="0"/>
          <w:iCs w:val="0"/>
          <w:color w:val="000000"/>
        </w:rPr>
      </w:pPr>
    </w:p>
    <w:p w14:paraId="07A0F772" w14:textId="77777777" w:rsidR="00D52190" w:rsidRPr="00DA1FF6" w:rsidRDefault="00D52190" w:rsidP="00E016E5">
      <w:pPr>
        <w:pStyle w:val="Nagwek2"/>
        <w:tabs>
          <w:tab w:val="clear" w:pos="4819"/>
          <w:tab w:val="clear" w:pos="9638"/>
        </w:tabs>
        <w:ind w:left="15" w:hanging="15"/>
        <w:jc w:val="center"/>
        <w:rPr>
          <w:rFonts w:asciiTheme="majorHAnsi" w:hAnsiTheme="majorHAnsi"/>
          <w:i w:val="0"/>
          <w:iCs w:val="0"/>
          <w:color w:val="000000"/>
        </w:rPr>
      </w:pPr>
      <w:bookmarkStart w:id="107" w:name="_Toc515883500"/>
      <w:r w:rsidRPr="00DA1FF6">
        <w:rPr>
          <w:rFonts w:asciiTheme="majorHAnsi" w:hAnsiTheme="majorHAnsi"/>
          <w:i w:val="0"/>
          <w:iCs w:val="0"/>
          <w:color w:val="000000"/>
        </w:rPr>
        <w:t xml:space="preserve">&gt; </w:t>
      </w:r>
      <w:r>
        <w:rPr>
          <w:rFonts w:asciiTheme="majorHAnsi" w:hAnsiTheme="majorHAnsi"/>
          <w:i w:val="0"/>
          <w:iCs w:val="0"/>
          <w:color w:val="000000"/>
        </w:rPr>
        <w:t>Postanowienia wstępne</w:t>
      </w:r>
      <w:r w:rsidRPr="0064034A">
        <w:rPr>
          <w:rFonts w:asciiTheme="majorHAnsi" w:hAnsiTheme="majorHAnsi"/>
          <w:i w:val="0"/>
          <w:iCs w:val="0"/>
          <w:color w:val="000000"/>
        </w:rPr>
        <w:t xml:space="preserve"> </w:t>
      </w:r>
      <w:r w:rsidRPr="00DA1FF6">
        <w:rPr>
          <w:rFonts w:asciiTheme="majorHAnsi" w:hAnsiTheme="majorHAnsi"/>
          <w:i w:val="0"/>
          <w:iCs w:val="0"/>
          <w:color w:val="000000"/>
        </w:rPr>
        <w:t>&lt;</w:t>
      </w:r>
      <w:bookmarkEnd w:id="107"/>
    </w:p>
    <w:p w14:paraId="4541725B" w14:textId="77777777" w:rsidR="00E016E5" w:rsidRDefault="00E016E5" w:rsidP="00E016E5">
      <w:pPr>
        <w:pStyle w:val="Standard"/>
        <w:contextualSpacing/>
        <w:jc w:val="center"/>
        <w:rPr>
          <w:rFonts w:asciiTheme="majorHAnsi" w:hAnsiTheme="majorHAnsi"/>
          <w:b/>
          <w:bCs/>
          <w:color w:val="000000"/>
        </w:rPr>
      </w:pPr>
    </w:p>
    <w:p w14:paraId="7ACCF1C2" w14:textId="77777777" w:rsidR="0087399B" w:rsidRPr="0087399B" w:rsidRDefault="00D52190" w:rsidP="00E016E5">
      <w:pPr>
        <w:pStyle w:val="Standard"/>
        <w:contextualSpacing/>
        <w:jc w:val="center"/>
        <w:rPr>
          <w:rFonts w:asciiTheme="majorHAnsi" w:hAnsiTheme="majorHAnsi"/>
          <w:b/>
          <w:bCs/>
          <w:color w:val="000000"/>
        </w:rPr>
      </w:pPr>
      <w:r>
        <w:rPr>
          <w:rFonts w:asciiTheme="majorHAnsi" w:hAnsiTheme="majorHAnsi"/>
          <w:b/>
          <w:bCs/>
          <w:color w:val="000000"/>
        </w:rPr>
        <w:t>§ 34</w:t>
      </w:r>
    </w:p>
    <w:p w14:paraId="2363A47A" w14:textId="77777777" w:rsidR="0087399B" w:rsidRPr="0087399B" w:rsidRDefault="0087399B" w:rsidP="00E016E5">
      <w:pPr>
        <w:spacing w:after="0"/>
        <w:contextualSpacing/>
        <w:rPr>
          <w:rFonts w:asciiTheme="majorHAnsi" w:hAnsiTheme="majorHAnsi"/>
          <w:bCs/>
        </w:rPr>
      </w:pPr>
      <w:r w:rsidRPr="0087399B">
        <w:rPr>
          <w:rFonts w:asciiTheme="majorHAnsi" w:hAnsiTheme="majorHAnsi"/>
          <w:bCs/>
        </w:rPr>
        <w:t>Administrator jest świadomy zagrożeń w zakresie ochrony danych osobowych</w:t>
      </w:r>
      <w:r w:rsidR="00D52190">
        <w:rPr>
          <w:rFonts w:asciiTheme="majorHAnsi" w:hAnsiTheme="majorHAnsi"/>
          <w:bCs/>
        </w:rPr>
        <w:t>,</w:t>
      </w:r>
      <w:r w:rsidRPr="0087399B">
        <w:rPr>
          <w:rFonts w:asciiTheme="majorHAnsi" w:hAnsiTheme="majorHAnsi"/>
          <w:bCs/>
        </w:rPr>
        <w:t xml:space="preserve"> w </w:t>
      </w:r>
      <w:r w:rsidR="00D52190">
        <w:rPr>
          <w:rFonts w:asciiTheme="majorHAnsi" w:hAnsiTheme="majorHAnsi"/>
        </w:rPr>
        <w:t>szczególności w</w:t>
      </w:r>
      <w:r w:rsidRPr="0087399B">
        <w:rPr>
          <w:rFonts w:asciiTheme="majorHAnsi" w:hAnsiTheme="majorHAnsi"/>
          <w:bCs/>
        </w:rPr>
        <w:t xml:space="preserve">yróżnia: </w:t>
      </w:r>
    </w:p>
    <w:p w14:paraId="40A99FAE" w14:textId="77777777" w:rsidR="0087399B" w:rsidRPr="0087399B" w:rsidRDefault="0087399B" w:rsidP="00E016E5">
      <w:pPr>
        <w:pStyle w:val="Akapitzlist"/>
        <w:widowControl w:val="0"/>
        <w:numPr>
          <w:ilvl w:val="0"/>
          <w:numId w:val="53"/>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zagrożenia losowe zewnętrzne (np. klęski żywiołowe, przerwy w zasilaniu) – ich występowanie może prowadzić do utraty integralności danych, ich zniszczenia i uszkodzenia infrastruktury technicznej systemu – ciągłość systemu może zostać zakłócona, zasadniczo jednak nie prowadzi to do naruszenia poufności danych;</w:t>
      </w:r>
    </w:p>
    <w:p w14:paraId="465FBB5D" w14:textId="77777777" w:rsidR="0087399B" w:rsidRPr="0087399B" w:rsidRDefault="0087399B" w:rsidP="00E016E5">
      <w:pPr>
        <w:pStyle w:val="Akapitzlist"/>
        <w:widowControl w:val="0"/>
        <w:numPr>
          <w:ilvl w:val="0"/>
          <w:numId w:val="53"/>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zagrożenia losowe wewnętrzne (np. niezamierzone pomyłki operatorów, Administratora, osób upoważnionych do przetwarzania danych osobowych, awarie sprzętowe, błędy oprogramowania) – może dojść do zniszczenia danych, może </w:t>
      </w:r>
      <w:r w:rsidRPr="0087399B">
        <w:rPr>
          <w:rFonts w:asciiTheme="majorHAnsi" w:hAnsiTheme="majorHAnsi"/>
          <w:sz w:val="24"/>
          <w:szCs w:val="24"/>
        </w:rPr>
        <w:br/>
        <w:t>zostać zakłócona ciągłość pracy systemu, może nastąpić naruszenie poufności danych, w szczególności poprzez ich wyciek;</w:t>
      </w:r>
    </w:p>
    <w:p w14:paraId="61A3C0DD" w14:textId="77777777" w:rsidR="0087399B" w:rsidRPr="0087399B" w:rsidRDefault="0087399B" w:rsidP="00E016E5">
      <w:pPr>
        <w:pStyle w:val="Akapitzlist"/>
        <w:widowControl w:val="0"/>
        <w:numPr>
          <w:ilvl w:val="0"/>
          <w:numId w:val="53"/>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zewnętrzne lub wewnętrzne zamierzone, świadome i celowe działania nakierowane na </w:t>
      </w:r>
      <w:r w:rsidRPr="0087399B">
        <w:rPr>
          <w:rFonts w:asciiTheme="majorHAnsi" w:hAnsiTheme="majorHAnsi"/>
          <w:sz w:val="24"/>
          <w:szCs w:val="24"/>
        </w:rPr>
        <w:lastRenderedPageBreak/>
        <w:t>wywołanie uszkodzenia infrastruktury technicznej, zakłócenia ciągłości pracy lub ujawnienia danych osobom nieuprawnionym. Mogą polegać na:</w:t>
      </w:r>
    </w:p>
    <w:p w14:paraId="622AD592" w14:textId="77777777" w:rsidR="0087399B" w:rsidRPr="0087399B" w:rsidRDefault="0087399B" w:rsidP="00E016E5">
      <w:pPr>
        <w:pStyle w:val="Akapitzlist"/>
        <w:widowControl w:val="0"/>
        <w:numPr>
          <w:ilvl w:val="0"/>
          <w:numId w:val="5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nieuprawnionym dostępie do systemu z zewnątrz (włamaniu do systemu),</w:t>
      </w:r>
    </w:p>
    <w:p w14:paraId="20502279" w14:textId="77777777" w:rsidR="0087399B" w:rsidRPr="0087399B" w:rsidRDefault="0087399B" w:rsidP="00E016E5">
      <w:pPr>
        <w:pStyle w:val="Akapitzlist"/>
        <w:widowControl w:val="0"/>
        <w:numPr>
          <w:ilvl w:val="0"/>
          <w:numId w:val="5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nieuprawnionym dostępie do systemu z jego wnętrza,</w:t>
      </w:r>
    </w:p>
    <w:p w14:paraId="3D474D08" w14:textId="77777777" w:rsidR="0087399B" w:rsidRPr="0087399B" w:rsidRDefault="0087399B" w:rsidP="00E016E5">
      <w:pPr>
        <w:pStyle w:val="Akapitzlist"/>
        <w:widowControl w:val="0"/>
        <w:numPr>
          <w:ilvl w:val="0"/>
          <w:numId w:val="5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nieuprawnionym przekazie danych,</w:t>
      </w:r>
    </w:p>
    <w:p w14:paraId="7362F3E9" w14:textId="77777777" w:rsidR="0087399B" w:rsidRPr="0087399B" w:rsidRDefault="0087399B" w:rsidP="00E016E5">
      <w:pPr>
        <w:pStyle w:val="Akapitzlist"/>
        <w:widowControl w:val="0"/>
        <w:numPr>
          <w:ilvl w:val="0"/>
          <w:numId w:val="5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pogorszeniu jakości sprzętu i oprogramowania,</w:t>
      </w:r>
    </w:p>
    <w:p w14:paraId="363420D7" w14:textId="77777777" w:rsidR="0087399B" w:rsidRPr="0087399B" w:rsidRDefault="0087399B" w:rsidP="00E016E5">
      <w:pPr>
        <w:pStyle w:val="Akapitzlist"/>
        <w:widowControl w:val="0"/>
        <w:numPr>
          <w:ilvl w:val="0"/>
          <w:numId w:val="5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bezpośrednim zagrożeniu materialnych składników systemu.</w:t>
      </w:r>
    </w:p>
    <w:p w14:paraId="08DCA0DD" w14:textId="77777777" w:rsidR="00513B05" w:rsidRDefault="00513B05" w:rsidP="00E016E5">
      <w:pPr>
        <w:pStyle w:val="Nagwek2"/>
        <w:tabs>
          <w:tab w:val="clear" w:pos="4819"/>
          <w:tab w:val="clear" w:pos="9638"/>
        </w:tabs>
        <w:ind w:left="15" w:hanging="15"/>
        <w:jc w:val="center"/>
        <w:rPr>
          <w:rFonts w:asciiTheme="majorHAnsi" w:hAnsiTheme="majorHAnsi"/>
          <w:i w:val="0"/>
          <w:iCs w:val="0"/>
          <w:color w:val="000000"/>
        </w:rPr>
      </w:pPr>
    </w:p>
    <w:p w14:paraId="13140013" w14:textId="77777777" w:rsidR="00513B05" w:rsidRPr="00DA1FF6" w:rsidRDefault="00513B05" w:rsidP="00E016E5">
      <w:pPr>
        <w:pStyle w:val="Nagwek2"/>
        <w:tabs>
          <w:tab w:val="clear" w:pos="4819"/>
          <w:tab w:val="clear" w:pos="9638"/>
        </w:tabs>
        <w:ind w:left="15" w:hanging="15"/>
        <w:jc w:val="center"/>
        <w:rPr>
          <w:rFonts w:asciiTheme="majorHAnsi" w:hAnsiTheme="majorHAnsi"/>
          <w:i w:val="0"/>
          <w:iCs w:val="0"/>
          <w:color w:val="000000"/>
        </w:rPr>
      </w:pPr>
      <w:bookmarkStart w:id="108" w:name="_Toc515883501"/>
      <w:r w:rsidRPr="00DA1FF6">
        <w:rPr>
          <w:rFonts w:asciiTheme="majorHAnsi" w:hAnsiTheme="majorHAnsi"/>
          <w:i w:val="0"/>
          <w:iCs w:val="0"/>
          <w:color w:val="000000"/>
        </w:rPr>
        <w:t>&gt;</w:t>
      </w:r>
      <w:r>
        <w:rPr>
          <w:rFonts w:asciiTheme="majorHAnsi" w:hAnsiTheme="majorHAnsi"/>
          <w:i w:val="0"/>
          <w:iCs w:val="0"/>
          <w:color w:val="000000"/>
        </w:rPr>
        <w:t>Przypadki naruszenia</w:t>
      </w:r>
      <w:r w:rsidRPr="00513B05">
        <w:rPr>
          <w:rFonts w:asciiTheme="majorHAnsi" w:hAnsiTheme="majorHAnsi"/>
          <w:i w:val="0"/>
          <w:iCs w:val="0"/>
          <w:color w:val="000000"/>
        </w:rPr>
        <w:t xml:space="preserve"> lub uzasadnione</w:t>
      </w:r>
      <w:r>
        <w:rPr>
          <w:rFonts w:asciiTheme="majorHAnsi" w:hAnsiTheme="majorHAnsi"/>
          <w:i w:val="0"/>
          <w:iCs w:val="0"/>
          <w:color w:val="000000"/>
        </w:rPr>
        <w:t>go podejrzenia</w:t>
      </w:r>
      <w:r w:rsidRPr="00513B05">
        <w:rPr>
          <w:rFonts w:asciiTheme="majorHAnsi" w:hAnsiTheme="majorHAnsi"/>
          <w:i w:val="0"/>
          <w:iCs w:val="0"/>
          <w:color w:val="000000"/>
        </w:rPr>
        <w:t xml:space="preserve"> naruszenia zabezpieczenia systemu informatycznego</w:t>
      </w:r>
      <w:r w:rsidRPr="00DA1FF6">
        <w:rPr>
          <w:rFonts w:asciiTheme="majorHAnsi" w:hAnsiTheme="majorHAnsi"/>
          <w:i w:val="0"/>
          <w:iCs w:val="0"/>
          <w:color w:val="000000"/>
        </w:rPr>
        <w:t>&lt;</w:t>
      </w:r>
      <w:bookmarkEnd w:id="108"/>
    </w:p>
    <w:p w14:paraId="01539ED1" w14:textId="77777777" w:rsidR="00513B05" w:rsidRDefault="00513B05" w:rsidP="00E016E5">
      <w:pPr>
        <w:pStyle w:val="Standard"/>
        <w:contextualSpacing/>
        <w:jc w:val="center"/>
        <w:rPr>
          <w:rFonts w:asciiTheme="majorHAnsi" w:hAnsiTheme="majorHAnsi"/>
          <w:b/>
          <w:bCs/>
          <w:color w:val="000000"/>
        </w:rPr>
      </w:pPr>
    </w:p>
    <w:p w14:paraId="0000571A" w14:textId="77777777" w:rsidR="0087399B" w:rsidRPr="0087399B" w:rsidRDefault="00D52190" w:rsidP="00E016E5">
      <w:pPr>
        <w:pStyle w:val="Standard"/>
        <w:contextualSpacing/>
        <w:jc w:val="center"/>
        <w:rPr>
          <w:rFonts w:asciiTheme="majorHAnsi" w:hAnsiTheme="majorHAnsi"/>
          <w:b/>
          <w:bCs/>
          <w:color w:val="000000"/>
        </w:rPr>
      </w:pPr>
      <w:r>
        <w:rPr>
          <w:rFonts w:asciiTheme="majorHAnsi" w:hAnsiTheme="majorHAnsi"/>
          <w:b/>
          <w:bCs/>
          <w:color w:val="000000"/>
        </w:rPr>
        <w:t>§ 35</w:t>
      </w:r>
    </w:p>
    <w:p w14:paraId="281A2324" w14:textId="77777777" w:rsidR="0087399B" w:rsidRPr="0087399B" w:rsidRDefault="0087399B" w:rsidP="00E016E5">
      <w:pPr>
        <w:pStyle w:val="Akapitzlist"/>
        <w:widowControl w:val="0"/>
        <w:numPr>
          <w:ilvl w:val="2"/>
          <w:numId w:val="69"/>
        </w:numPr>
        <w:autoSpaceDN/>
        <w:spacing w:after="0"/>
        <w:ind w:left="567"/>
        <w:contextualSpacing/>
        <w:jc w:val="both"/>
        <w:textAlignment w:val="auto"/>
        <w:rPr>
          <w:rFonts w:asciiTheme="majorHAnsi" w:hAnsiTheme="majorHAnsi"/>
          <w:bCs/>
          <w:sz w:val="24"/>
          <w:szCs w:val="24"/>
        </w:rPr>
      </w:pPr>
      <w:r w:rsidRPr="0087399B">
        <w:rPr>
          <w:rFonts w:asciiTheme="majorHAnsi" w:hAnsiTheme="majorHAnsi"/>
          <w:bCs/>
          <w:sz w:val="24"/>
          <w:szCs w:val="24"/>
        </w:rPr>
        <w:t>Przypadki, które Administrator kwalifikuje jako naruszenie lub uzasadnione podejrzenie naruszenia zabezpieczenia systemu informatycznego, w którym przetwarzane są dane osobowe, to głównie:</w:t>
      </w:r>
    </w:p>
    <w:p w14:paraId="0DC2DEE1" w14:textId="77777777" w:rsidR="0087399B" w:rsidRPr="0087399B" w:rsidRDefault="0087399B" w:rsidP="00E016E5">
      <w:pPr>
        <w:pStyle w:val="Akapitzlist"/>
        <w:widowControl w:val="0"/>
        <w:numPr>
          <w:ilvl w:val="0"/>
          <w:numId w:val="6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sytuacje losowe lub nieprzewidziane oddziaływanie czynników zewnętrznych na zasoby systemu, jak np.: wybuch gazu, pożar, zalanie pomieszczeń, katastrofa budowlana, napad, działania terrorystyczne, niepożądana ingerencja podmiotów wykonujących prace remontowe, itp.;</w:t>
      </w:r>
    </w:p>
    <w:p w14:paraId="07ED0D19" w14:textId="77777777" w:rsidR="0087399B" w:rsidRPr="0087399B" w:rsidRDefault="0087399B" w:rsidP="00E016E5">
      <w:pPr>
        <w:pStyle w:val="Akapitzlist"/>
        <w:widowControl w:val="0"/>
        <w:numPr>
          <w:ilvl w:val="0"/>
          <w:numId w:val="6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niewłaściwe parametry środowiska, jak np.: nadmierna wilgotność lub wysoka temperatura, oddziaływanie pola elektromagnetycznego, wstrząsy lub wibracje pochodzące od urządzeń przemysłowych;</w:t>
      </w:r>
    </w:p>
    <w:p w14:paraId="2C1C23C4" w14:textId="77777777" w:rsidR="0087399B" w:rsidRPr="0087399B" w:rsidRDefault="0087399B" w:rsidP="00E016E5">
      <w:pPr>
        <w:pStyle w:val="Akapitzlist"/>
        <w:widowControl w:val="0"/>
        <w:numPr>
          <w:ilvl w:val="0"/>
          <w:numId w:val="6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awaria sprzętu lub oprogramowania, które wyraźnie wskazują na umyślne działanie w kierunku naruszenia ochrony danych, a nawet sabotaż;</w:t>
      </w:r>
    </w:p>
    <w:p w14:paraId="4E94EC12" w14:textId="77777777" w:rsidR="0087399B" w:rsidRPr="0087399B" w:rsidRDefault="0087399B" w:rsidP="00E016E5">
      <w:pPr>
        <w:pStyle w:val="Akapitzlist"/>
        <w:widowControl w:val="0"/>
        <w:numPr>
          <w:ilvl w:val="0"/>
          <w:numId w:val="6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pojawienie się odpowiedniego komunikatu alarmowego od tej części systemu informatycznego, która zapewnia ochronę zasobów lub inny komunikat o podobnym znaczeniu;</w:t>
      </w:r>
    </w:p>
    <w:p w14:paraId="42314E86" w14:textId="77777777" w:rsidR="0087399B" w:rsidRPr="0087399B" w:rsidRDefault="0087399B" w:rsidP="00E016E5">
      <w:pPr>
        <w:pStyle w:val="Akapitzlist"/>
        <w:widowControl w:val="0"/>
        <w:numPr>
          <w:ilvl w:val="0"/>
          <w:numId w:val="6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pogorszenie jakości danych w systemie informatycznym lub inne odstępstwo od stanu oczekiwanego wskazujące na zakłócenia systemu lub inną nadzwyczajną i niepożądaną modyfikację w systemie;</w:t>
      </w:r>
    </w:p>
    <w:p w14:paraId="789E384D" w14:textId="77777777" w:rsidR="0087399B" w:rsidRPr="0087399B" w:rsidRDefault="0087399B" w:rsidP="00E016E5">
      <w:pPr>
        <w:pStyle w:val="Akapitzlist"/>
        <w:widowControl w:val="0"/>
        <w:numPr>
          <w:ilvl w:val="0"/>
          <w:numId w:val="6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naruszenie lub próba naruszenia integralności systemu informatycznego lub bazy danych w tym systemie;</w:t>
      </w:r>
    </w:p>
    <w:p w14:paraId="68E2E911" w14:textId="77777777" w:rsidR="0087399B" w:rsidRPr="0087399B" w:rsidRDefault="0087399B" w:rsidP="00E016E5">
      <w:pPr>
        <w:pStyle w:val="Akapitzlist"/>
        <w:widowControl w:val="0"/>
        <w:numPr>
          <w:ilvl w:val="0"/>
          <w:numId w:val="6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stwierdzona próba modyfikacji, modyfikacja danych lub zmiana w strukturze danych bez odpowiedniego upoważnienia (autoryzacji);</w:t>
      </w:r>
    </w:p>
    <w:p w14:paraId="64141E32" w14:textId="77777777" w:rsidR="0087399B" w:rsidRPr="0087399B" w:rsidRDefault="0087399B" w:rsidP="00E016E5">
      <w:pPr>
        <w:pStyle w:val="Akapitzlist"/>
        <w:widowControl w:val="0"/>
        <w:numPr>
          <w:ilvl w:val="0"/>
          <w:numId w:val="6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niedopuszczalna manipulacja danymi osobowymi w systemie informatycznym;</w:t>
      </w:r>
    </w:p>
    <w:p w14:paraId="72D74904" w14:textId="77777777" w:rsidR="0087399B" w:rsidRPr="0087399B" w:rsidRDefault="0087399B" w:rsidP="00E016E5">
      <w:pPr>
        <w:pStyle w:val="Akapitzlist"/>
        <w:widowControl w:val="0"/>
        <w:numPr>
          <w:ilvl w:val="0"/>
          <w:numId w:val="6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ujawnienie danych osobowych osobom nieupoważnionym;</w:t>
      </w:r>
    </w:p>
    <w:p w14:paraId="48190B06" w14:textId="77777777" w:rsidR="0087399B" w:rsidRPr="0087399B" w:rsidRDefault="0087399B" w:rsidP="00E016E5">
      <w:pPr>
        <w:pStyle w:val="Akapitzlist"/>
        <w:widowControl w:val="0"/>
        <w:numPr>
          <w:ilvl w:val="0"/>
          <w:numId w:val="6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niewynikające z przypadku odstępstwa od zasad bezpieczeństwa pracy w systemie lub sieci komputerowej wskazujące na przełamanie lub zaniechanie ochrony danych osobowych, np.: praca przy komputerze lub w sieci osoby, która posiada upoważnienia do jego obsługi lub przetwarzania, sygnał o uporczywym nieautoryzowanym logowaniu itp.;</w:t>
      </w:r>
    </w:p>
    <w:p w14:paraId="03C8C6AA" w14:textId="77777777" w:rsidR="0087399B" w:rsidRPr="0087399B" w:rsidRDefault="0087399B" w:rsidP="00E016E5">
      <w:pPr>
        <w:pStyle w:val="Akapitzlist"/>
        <w:widowControl w:val="0"/>
        <w:numPr>
          <w:ilvl w:val="0"/>
          <w:numId w:val="6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istnienie nieautoryzowanych kont dostępu do danych;</w:t>
      </w:r>
    </w:p>
    <w:p w14:paraId="487A274C" w14:textId="77777777" w:rsidR="0087399B" w:rsidRPr="0087399B" w:rsidRDefault="0087399B" w:rsidP="00E016E5">
      <w:pPr>
        <w:pStyle w:val="Akapitzlist"/>
        <w:widowControl w:val="0"/>
        <w:numPr>
          <w:ilvl w:val="0"/>
          <w:numId w:val="6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podmiana lub zniszczenie nośników z danymi osobowymi bez odpowiedniego upoważnienia, jak również skasowanie lub skopiowanie w sposób niedozwolony danych osobowych;</w:t>
      </w:r>
    </w:p>
    <w:p w14:paraId="114269A7" w14:textId="77777777" w:rsidR="0087399B" w:rsidRPr="0087399B" w:rsidRDefault="0087399B" w:rsidP="00E016E5">
      <w:pPr>
        <w:pStyle w:val="Akapitzlist"/>
        <w:widowControl w:val="0"/>
        <w:numPr>
          <w:ilvl w:val="0"/>
          <w:numId w:val="64"/>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rażące naruszenie dyscypliny pracy w zakresie przestrzegania procedur bezpieczeństwa informacji (niewylogowanie się przed opuszczeniem stanowiska pracy, pozostawienie danych osobowych w drukarce, na ksero, niezamknięcie pomieszczenia z komputerem, niewykonanie w określonym terminie kopii bezpieczeństwa, prace na danych osobowych w celach prywatnych itp.).</w:t>
      </w:r>
    </w:p>
    <w:p w14:paraId="3BDBD361" w14:textId="77777777" w:rsidR="0087399B" w:rsidRPr="0087399B" w:rsidRDefault="0087399B" w:rsidP="00E016E5">
      <w:pPr>
        <w:pStyle w:val="Akapitzlist"/>
        <w:widowControl w:val="0"/>
        <w:numPr>
          <w:ilvl w:val="2"/>
          <w:numId w:val="69"/>
        </w:numPr>
        <w:autoSpaceDN/>
        <w:spacing w:after="0"/>
        <w:ind w:left="567"/>
        <w:contextualSpacing/>
        <w:jc w:val="both"/>
        <w:textAlignment w:val="auto"/>
        <w:rPr>
          <w:rFonts w:asciiTheme="majorHAnsi" w:hAnsiTheme="majorHAnsi"/>
          <w:bCs/>
          <w:sz w:val="24"/>
          <w:szCs w:val="24"/>
        </w:rPr>
      </w:pPr>
      <w:r w:rsidRPr="0087399B">
        <w:rPr>
          <w:rFonts w:asciiTheme="majorHAnsi" w:hAnsiTheme="majorHAnsi"/>
          <w:bCs/>
          <w:sz w:val="24"/>
          <w:szCs w:val="24"/>
        </w:rPr>
        <w:lastRenderedPageBreak/>
        <w:t>Za naruszenie ochrony danych uważa się również stwierdzone nieprawidłowości w zakresie zabezpieczenia miejsc przechowywania danych osobowych (otwarte szafy, biurka, regały, urządzenia archiwalne i inne) na nośnikach tradycyjnych, tj. na papierze (wydrukach), zdjęciach, dyskach twardych,  pendrive, płytach CD/DVD, dyskach zewnętrznych, kartach pamięci lub innych nośnikach danych przechowywane w formie niezabezpieczonej.</w:t>
      </w:r>
    </w:p>
    <w:p w14:paraId="7B49146A" w14:textId="77777777" w:rsidR="00513B05" w:rsidRDefault="00513B05" w:rsidP="00E016E5">
      <w:pPr>
        <w:pStyle w:val="Nagwek2"/>
        <w:tabs>
          <w:tab w:val="clear" w:pos="4819"/>
          <w:tab w:val="clear" w:pos="9638"/>
        </w:tabs>
        <w:ind w:left="15" w:hanging="15"/>
        <w:jc w:val="center"/>
        <w:rPr>
          <w:rFonts w:asciiTheme="majorHAnsi" w:hAnsiTheme="majorHAnsi"/>
          <w:i w:val="0"/>
          <w:iCs w:val="0"/>
          <w:color w:val="000000"/>
        </w:rPr>
      </w:pPr>
    </w:p>
    <w:p w14:paraId="3DA12117" w14:textId="77777777" w:rsidR="00513B05" w:rsidRPr="00DA1FF6" w:rsidRDefault="00513B05" w:rsidP="00E016E5">
      <w:pPr>
        <w:pStyle w:val="Nagwek2"/>
        <w:tabs>
          <w:tab w:val="clear" w:pos="4819"/>
          <w:tab w:val="clear" w:pos="9638"/>
        </w:tabs>
        <w:ind w:left="15" w:hanging="15"/>
        <w:jc w:val="center"/>
        <w:rPr>
          <w:rFonts w:asciiTheme="majorHAnsi" w:hAnsiTheme="majorHAnsi"/>
          <w:i w:val="0"/>
          <w:iCs w:val="0"/>
          <w:color w:val="000000"/>
        </w:rPr>
      </w:pPr>
      <w:bookmarkStart w:id="109" w:name="_Toc515883502"/>
      <w:r w:rsidRPr="00DA1FF6">
        <w:rPr>
          <w:rFonts w:asciiTheme="majorHAnsi" w:hAnsiTheme="majorHAnsi"/>
          <w:i w:val="0"/>
          <w:iCs w:val="0"/>
          <w:color w:val="000000"/>
        </w:rPr>
        <w:t>&gt;</w:t>
      </w:r>
      <w:r w:rsidRPr="00513B05">
        <w:t xml:space="preserve"> </w:t>
      </w:r>
      <w:r w:rsidRPr="00513B05">
        <w:rPr>
          <w:rFonts w:asciiTheme="majorHAnsi" w:hAnsiTheme="majorHAnsi"/>
          <w:i w:val="0"/>
          <w:iCs w:val="0"/>
          <w:color w:val="000000"/>
        </w:rPr>
        <w:t>Postępowanie w przypadku naruszenia ochrony danych osobowych</w:t>
      </w:r>
      <w:r w:rsidRPr="00DA1FF6">
        <w:rPr>
          <w:rFonts w:asciiTheme="majorHAnsi" w:hAnsiTheme="majorHAnsi"/>
          <w:i w:val="0"/>
          <w:iCs w:val="0"/>
          <w:color w:val="000000"/>
        </w:rPr>
        <w:t>&lt;</w:t>
      </w:r>
      <w:bookmarkEnd w:id="109"/>
    </w:p>
    <w:p w14:paraId="697F4F7C" w14:textId="77777777" w:rsidR="00513B05" w:rsidRDefault="00513B05" w:rsidP="00E016E5">
      <w:pPr>
        <w:pStyle w:val="Standard"/>
        <w:contextualSpacing/>
        <w:jc w:val="center"/>
        <w:rPr>
          <w:rFonts w:asciiTheme="majorHAnsi" w:hAnsiTheme="majorHAnsi"/>
          <w:b/>
          <w:bCs/>
          <w:color w:val="000000"/>
        </w:rPr>
      </w:pPr>
    </w:p>
    <w:p w14:paraId="541949F9" w14:textId="77777777" w:rsidR="0087399B" w:rsidRPr="0087399B" w:rsidRDefault="00513B05" w:rsidP="00E016E5">
      <w:pPr>
        <w:pStyle w:val="Standard"/>
        <w:contextualSpacing/>
        <w:jc w:val="center"/>
        <w:rPr>
          <w:rFonts w:asciiTheme="majorHAnsi" w:hAnsiTheme="majorHAnsi"/>
          <w:b/>
          <w:bCs/>
          <w:color w:val="000000"/>
        </w:rPr>
      </w:pPr>
      <w:r>
        <w:rPr>
          <w:rFonts w:asciiTheme="majorHAnsi" w:hAnsiTheme="majorHAnsi"/>
          <w:b/>
          <w:bCs/>
          <w:color w:val="000000"/>
        </w:rPr>
        <w:t>§ 36</w:t>
      </w:r>
    </w:p>
    <w:p w14:paraId="6937ADF2" w14:textId="77777777" w:rsidR="0087399B" w:rsidRPr="0087399B" w:rsidRDefault="0087399B" w:rsidP="00E016E5">
      <w:pPr>
        <w:pStyle w:val="Akapitzlist"/>
        <w:widowControl w:val="0"/>
        <w:numPr>
          <w:ilvl w:val="2"/>
          <w:numId w:val="69"/>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W przypadku stwierdzenia incydentu (zdarzenia stanowiącego naruszenie ochrony danych osobowych), każda osoba zatrudniona u Administratora przy przetwarzaniu danych osobowych lub posiadająca do nich dostęp jest zobowiązana niezwłocznie powiadomić o tym fakcie Administratora.</w:t>
      </w:r>
    </w:p>
    <w:p w14:paraId="18190A9D" w14:textId="77777777" w:rsidR="0087399B" w:rsidRPr="0087399B" w:rsidRDefault="0087399B" w:rsidP="00E016E5">
      <w:pPr>
        <w:pStyle w:val="Akapitzlist"/>
        <w:widowControl w:val="0"/>
        <w:numPr>
          <w:ilvl w:val="2"/>
          <w:numId w:val="69"/>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W razie niemożliwości zawiadomienia Administratora, należy powiadomić swego bezpośredniego przełożonego.</w:t>
      </w:r>
    </w:p>
    <w:p w14:paraId="13B8D984" w14:textId="77777777" w:rsidR="0087399B" w:rsidRPr="0087399B" w:rsidRDefault="0087399B" w:rsidP="00E016E5">
      <w:pPr>
        <w:pStyle w:val="Akapitzlist"/>
        <w:widowControl w:val="0"/>
        <w:numPr>
          <w:ilvl w:val="2"/>
          <w:numId w:val="69"/>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W umowach o powierzenie przetwarzania danych osobowych, Administrator określa, że Procesor jest zobowiązany powiadomić Administratora o naruszenia zabezpieczenia systemu informatycznego, innego naruszenia ochrony danych osobowych lub uzasadnionego podejrzenia takiego naruszenia niezwłocznie, nie później jednak niż w ciągu 24 godzin od stwierdzenia naruszenia.</w:t>
      </w:r>
    </w:p>
    <w:p w14:paraId="357D6470" w14:textId="77777777" w:rsidR="0087399B" w:rsidRPr="0087399B" w:rsidRDefault="0087399B" w:rsidP="00E016E5">
      <w:pPr>
        <w:pStyle w:val="Akapitzlist"/>
        <w:widowControl w:val="0"/>
        <w:numPr>
          <w:ilvl w:val="2"/>
          <w:numId w:val="69"/>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Do czasu przybycia na miejsce naruszenia danych osobowych Administratora lub upoważnionej przez niego osoby, należy:</w:t>
      </w:r>
    </w:p>
    <w:p w14:paraId="2682DB1B" w14:textId="77777777" w:rsidR="0087399B" w:rsidRPr="0087399B" w:rsidRDefault="0087399B" w:rsidP="00E016E5">
      <w:pPr>
        <w:pStyle w:val="Akapitzlist"/>
        <w:widowControl w:val="0"/>
        <w:numPr>
          <w:ilvl w:val="0"/>
          <w:numId w:val="65"/>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niezwłocznie podjąć czynności niezbędne dla powstrzymania niepożądanych skutków zaistniałego naruszenia – o ile istnieje taka możliwość – a następnie uwzględnić w działaniu również ustalenie przyczyn lub sprawców naruszenia danych osobowych;</w:t>
      </w:r>
    </w:p>
    <w:p w14:paraId="051C5A0D" w14:textId="77777777" w:rsidR="0087399B" w:rsidRPr="0087399B" w:rsidRDefault="0087399B" w:rsidP="00E016E5">
      <w:pPr>
        <w:pStyle w:val="Akapitzlist"/>
        <w:widowControl w:val="0"/>
        <w:numPr>
          <w:ilvl w:val="0"/>
          <w:numId w:val="65"/>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udokumentować wstępnie zaistniałe naruszenie;</w:t>
      </w:r>
    </w:p>
    <w:p w14:paraId="2BB763E4" w14:textId="77777777" w:rsidR="0087399B" w:rsidRPr="0087399B" w:rsidRDefault="0087399B" w:rsidP="00E016E5">
      <w:pPr>
        <w:pStyle w:val="Akapitzlist"/>
        <w:widowControl w:val="0"/>
        <w:numPr>
          <w:ilvl w:val="0"/>
          <w:numId w:val="65"/>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nie opuszczać bez uzasadnionej potrzeby miejsca zdarzenia do czasu przybycia Administratora, osoby przez niego upoważnionej lub bezpośredniego przełożonego.</w:t>
      </w:r>
    </w:p>
    <w:p w14:paraId="357FDA06" w14:textId="77777777" w:rsidR="0087399B" w:rsidRPr="0087399B" w:rsidRDefault="0087399B" w:rsidP="00E016E5">
      <w:pPr>
        <w:pStyle w:val="Akapitzlist"/>
        <w:widowControl w:val="0"/>
        <w:numPr>
          <w:ilvl w:val="2"/>
          <w:numId w:val="69"/>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Po przybyciu na miejsce naruszenia lub ujawnienia ochrony danych osobowych, Administrator lub osoba przez niego upoważniona:</w:t>
      </w:r>
    </w:p>
    <w:p w14:paraId="04DBFADD" w14:textId="77777777" w:rsidR="0087399B" w:rsidRPr="0087399B" w:rsidRDefault="0087399B" w:rsidP="00E016E5">
      <w:pPr>
        <w:pStyle w:val="Akapitzlist"/>
        <w:widowControl w:val="0"/>
        <w:numPr>
          <w:ilvl w:val="0"/>
          <w:numId w:val="66"/>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zapoznaje się z zaistniałą sytuacją i dokonuje wyboru metody dalszego postępowania, mając na uwadze ewentualne zagrożenia dla prawidłowości pracy organizacji;</w:t>
      </w:r>
    </w:p>
    <w:p w14:paraId="0633AC3B" w14:textId="77777777" w:rsidR="0087399B" w:rsidRPr="0087399B" w:rsidRDefault="0087399B" w:rsidP="00E016E5">
      <w:pPr>
        <w:pStyle w:val="Akapitzlist"/>
        <w:widowControl w:val="0"/>
        <w:numPr>
          <w:ilvl w:val="0"/>
          <w:numId w:val="66"/>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może żądać dokładnej relacji z zaistniałego naruszenia lub ujawnienia ochrony danych osobowych od osoby powiadamiającej, jak również od każdej innej osoby, która może posiadać informacje związane z zaistniałym naruszeniem;</w:t>
      </w:r>
    </w:p>
    <w:p w14:paraId="076312E7" w14:textId="77777777" w:rsidR="0087399B" w:rsidRPr="0087399B" w:rsidRDefault="0087399B" w:rsidP="00E016E5">
      <w:pPr>
        <w:pStyle w:val="Akapitzlist"/>
        <w:widowControl w:val="0"/>
        <w:numPr>
          <w:ilvl w:val="0"/>
          <w:numId w:val="66"/>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nawiązuje bezpośredni kontakt – jeżeli zachodzi taka potrzeba – z osobami lub podmiotami zewnętrznymi posiadającymi wiedzę specjalistyczną, w celach niezbędnych do usunięcia lub zminimalizowania skutków naruszenia.</w:t>
      </w:r>
    </w:p>
    <w:p w14:paraId="7ED8D59F" w14:textId="77777777" w:rsidR="0087399B" w:rsidRPr="0087399B" w:rsidRDefault="0087399B" w:rsidP="00E016E5">
      <w:pPr>
        <w:pStyle w:val="Akapitzlist"/>
        <w:widowControl w:val="0"/>
        <w:numPr>
          <w:ilvl w:val="2"/>
          <w:numId w:val="69"/>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Po wyczerpaniu niezbędnych środków doraźnych związanych z zaistniałym naruszeniem (w tym ujawnieniem ochrony danych osobowych), Administrator zasięga niezbędnych opinii i proponuje postępowanie naprawcze, w tym ustosunkowuje się do kwestii ewentualnego odtworzenia danych z zabezpieczeń oraz terminu wznowienia przetwarzania danych.</w:t>
      </w:r>
    </w:p>
    <w:p w14:paraId="5F882D52" w14:textId="77777777" w:rsidR="0087399B" w:rsidRPr="0087399B" w:rsidRDefault="0087399B" w:rsidP="00E016E5">
      <w:pPr>
        <w:pStyle w:val="Akapitzlist"/>
        <w:widowControl w:val="0"/>
        <w:numPr>
          <w:ilvl w:val="2"/>
          <w:numId w:val="69"/>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Administrator dokumentuje zaistniały przypadek naruszenia ochrony danych osobowych oraz sporządza raport, który powinien zawierać w szczególności:</w:t>
      </w:r>
    </w:p>
    <w:p w14:paraId="063F86AC" w14:textId="77777777" w:rsidR="0087399B" w:rsidRPr="0087399B" w:rsidRDefault="0087399B" w:rsidP="00E016E5">
      <w:pPr>
        <w:pStyle w:val="Akapitzlist"/>
        <w:widowControl w:val="0"/>
        <w:numPr>
          <w:ilvl w:val="0"/>
          <w:numId w:val="67"/>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charakter naruszenia;</w:t>
      </w:r>
    </w:p>
    <w:p w14:paraId="4E1E2CD4" w14:textId="77777777" w:rsidR="0087399B" w:rsidRPr="0087399B" w:rsidRDefault="0087399B" w:rsidP="00E016E5">
      <w:pPr>
        <w:pStyle w:val="Akapitzlist"/>
        <w:widowControl w:val="0"/>
        <w:numPr>
          <w:ilvl w:val="0"/>
          <w:numId w:val="67"/>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datę naruszenia;</w:t>
      </w:r>
    </w:p>
    <w:p w14:paraId="76AAB1A1" w14:textId="77777777" w:rsidR="0087399B" w:rsidRPr="0087399B" w:rsidRDefault="0087399B" w:rsidP="00E016E5">
      <w:pPr>
        <w:pStyle w:val="Akapitzlist"/>
        <w:widowControl w:val="0"/>
        <w:numPr>
          <w:ilvl w:val="0"/>
          <w:numId w:val="67"/>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datę stwierdzenia naruszenia;</w:t>
      </w:r>
    </w:p>
    <w:p w14:paraId="0D6D6DEB" w14:textId="77777777" w:rsidR="0087399B" w:rsidRPr="0087399B" w:rsidRDefault="0087399B" w:rsidP="00E016E5">
      <w:pPr>
        <w:pStyle w:val="Akapitzlist"/>
        <w:widowControl w:val="0"/>
        <w:numPr>
          <w:ilvl w:val="0"/>
          <w:numId w:val="67"/>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lastRenderedPageBreak/>
        <w:t>miejsce zaistnienia naruszenia;</w:t>
      </w:r>
    </w:p>
    <w:p w14:paraId="3A1E90BC" w14:textId="77777777" w:rsidR="0087399B" w:rsidRPr="0087399B" w:rsidRDefault="0087399B" w:rsidP="00E016E5">
      <w:pPr>
        <w:pStyle w:val="Akapitzlist"/>
        <w:widowControl w:val="0"/>
        <w:numPr>
          <w:ilvl w:val="0"/>
          <w:numId w:val="67"/>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miejsce stwierdzenia naruszenia;</w:t>
      </w:r>
    </w:p>
    <w:p w14:paraId="41A35743" w14:textId="77777777" w:rsidR="0087399B" w:rsidRPr="0087399B" w:rsidRDefault="0087399B" w:rsidP="00E016E5">
      <w:pPr>
        <w:pStyle w:val="Akapitzlist"/>
        <w:widowControl w:val="0"/>
        <w:numPr>
          <w:ilvl w:val="0"/>
          <w:numId w:val="67"/>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czas trwania naruszenia</w:t>
      </w:r>
    </w:p>
    <w:p w14:paraId="32576C73" w14:textId="77777777" w:rsidR="0087399B" w:rsidRPr="0087399B" w:rsidRDefault="0087399B" w:rsidP="00E016E5">
      <w:pPr>
        <w:pStyle w:val="Akapitzlist"/>
        <w:widowControl w:val="0"/>
        <w:numPr>
          <w:ilvl w:val="0"/>
          <w:numId w:val="67"/>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wskazanie osoby powiadamiającej oraz innych osób zaangażowanych lub odpytywanych w związku z naruszeniem ochrony danych osobowych;</w:t>
      </w:r>
    </w:p>
    <w:p w14:paraId="5EE839B6" w14:textId="77777777" w:rsidR="0087399B" w:rsidRPr="0087399B" w:rsidRDefault="0087399B" w:rsidP="00E016E5">
      <w:pPr>
        <w:pStyle w:val="Akapitzlist"/>
        <w:widowControl w:val="0"/>
        <w:numPr>
          <w:ilvl w:val="0"/>
          <w:numId w:val="67"/>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kategorie </w:t>
      </w:r>
      <w:r w:rsidRPr="0087399B">
        <w:rPr>
          <w:rFonts w:asciiTheme="majorHAnsi" w:hAnsiTheme="majorHAnsi" w:cstheme="minorHAnsi"/>
          <w:sz w:val="24"/>
          <w:szCs w:val="24"/>
          <w:shd w:val="clear" w:color="auto" w:fill="FFFFFF"/>
        </w:rPr>
        <w:t>osób, których dane dotyczą i których dotyczy naruszenie;</w:t>
      </w:r>
    </w:p>
    <w:p w14:paraId="0DFAF554" w14:textId="77777777" w:rsidR="0087399B" w:rsidRPr="0087399B" w:rsidRDefault="0087399B" w:rsidP="00E016E5">
      <w:pPr>
        <w:pStyle w:val="Akapitzlist"/>
        <w:widowControl w:val="0"/>
        <w:numPr>
          <w:ilvl w:val="0"/>
          <w:numId w:val="67"/>
        </w:numPr>
        <w:autoSpaceDN/>
        <w:spacing w:after="0"/>
        <w:contextualSpacing/>
        <w:jc w:val="both"/>
        <w:textAlignment w:val="auto"/>
        <w:rPr>
          <w:rFonts w:asciiTheme="majorHAnsi" w:hAnsiTheme="majorHAnsi"/>
          <w:sz w:val="24"/>
          <w:szCs w:val="24"/>
        </w:rPr>
      </w:pPr>
      <w:r w:rsidRPr="0087399B">
        <w:rPr>
          <w:rFonts w:asciiTheme="majorHAnsi" w:hAnsiTheme="majorHAnsi" w:cstheme="minorHAnsi"/>
          <w:sz w:val="24"/>
          <w:szCs w:val="24"/>
          <w:shd w:val="clear" w:color="auto" w:fill="FFFFFF"/>
        </w:rPr>
        <w:t>przybliżoną liczbę osób, których dane dotyczą</w:t>
      </w:r>
      <w:r w:rsidRPr="0087399B">
        <w:rPr>
          <w:rFonts w:asciiTheme="majorHAnsi" w:hAnsiTheme="majorHAnsi" w:cs="Calibri"/>
          <w:sz w:val="24"/>
          <w:szCs w:val="24"/>
          <w:lang w:eastAsia="ar-SA"/>
        </w:rPr>
        <w:t xml:space="preserve"> i których dotyczy naruszenie;</w:t>
      </w:r>
    </w:p>
    <w:p w14:paraId="6FA254CE" w14:textId="77777777" w:rsidR="0087399B" w:rsidRPr="0087399B" w:rsidRDefault="0087399B" w:rsidP="00E016E5">
      <w:pPr>
        <w:pStyle w:val="Akapitzlist"/>
        <w:widowControl w:val="0"/>
        <w:numPr>
          <w:ilvl w:val="0"/>
          <w:numId w:val="67"/>
        </w:numPr>
        <w:autoSpaceDN/>
        <w:spacing w:after="0"/>
        <w:contextualSpacing/>
        <w:jc w:val="both"/>
        <w:textAlignment w:val="auto"/>
        <w:rPr>
          <w:rFonts w:asciiTheme="majorHAnsi" w:hAnsiTheme="majorHAnsi"/>
          <w:sz w:val="24"/>
          <w:szCs w:val="24"/>
        </w:rPr>
      </w:pPr>
      <w:r w:rsidRPr="0087399B">
        <w:rPr>
          <w:rFonts w:asciiTheme="majorHAnsi" w:hAnsiTheme="majorHAnsi" w:cstheme="minorHAnsi"/>
          <w:sz w:val="24"/>
          <w:szCs w:val="24"/>
          <w:shd w:val="clear" w:color="auto" w:fill="FFFFFF"/>
        </w:rPr>
        <w:t>kategorie danych osobowych, których dotyczy naruszenie;</w:t>
      </w:r>
    </w:p>
    <w:p w14:paraId="419C5301" w14:textId="77777777" w:rsidR="0087399B" w:rsidRPr="0087399B" w:rsidRDefault="0087399B" w:rsidP="00E016E5">
      <w:pPr>
        <w:pStyle w:val="Akapitzlist"/>
        <w:widowControl w:val="0"/>
        <w:numPr>
          <w:ilvl w:val="0"/>
          <w:numId w:val="67"/>
        </w:numPr>
        <w:autoSpaceDN/>
        <w:spacing w:after="0"/>
        <w:contextualSpacing/>
        <w:jc w:val="both"/>
        <w:textAlignment w:val="auto"/>
        <w:rPr>
          <w:rFonts w:asciiTheme="majorHAnsi" w:hAnsiTheme="majorHAnsi"/>
          <w:sz w:val="24"/>
          <w:szCs w:val="24"/>
        </w:rPr>
      </w:pPr>
      <w:r w:rsidRPr="0087399B">
        <w:rPr>
          <w:rFonts w:asciiTheme="majorHAnsi" w:hAnsiTheme="majorHAnsi" w:cstheme="minorHAnsi"/>
          <w:sz w:val="24"/>
          <w:szCs w:val="24"/>
          <w:shd w:val="clear" w:color="auto" w:fill="FFFFFF"/>
        </w:rPr>
        <w:t>s</w:t>
      </w:r>
      <w:r w:rsidRPr="0087399B">
        <w:rPr>
          <w:rFonts w:asciiTheme="majorHAnsi" w:hAnsiTheme="majorHAnsi" w:cs="Calibri"/>
          <w:sz w:val="24"/>
          <w:szCs w:val="24"/>
          <w:lang w:eastAsia="ar-SA"/>
        </w:rPr>
        <w:t>ystem informatyczny, w którym nastąpiło naruszenie (jeśli dotyczy);</w:t>
      </w:r>
    </w:p>
    <w:p w14:paraId="2529240F" w14:textId="77777777" w:rsidR="0087399B" w:rsidRPr="0087399B" w:rsidRDefault="0087399B" w:rsidP="00E016E5">
      <w:pPr>
        <w:pStyle w:val="Akapitzlist"/>
        <w:widowControl w:val="0"/>
        <w:numPr>
          <w:ilvl w:val="0"/>
          <w:numId w:val="67"/>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wstępną ocenę przyczyn wystąpienia naruszenia;</w:t>
      </w:r>
      <w:r w:rsidRPr="0087399B">
        <w:rPr>
          <w:rFonts w:asciiTheme="majorHAnsi" w:hAnsiTheme="majorHAnsi" w:cstheme="minorHAnsi"/>
          <w:sz w:val="24"/>
          <w:szCs w:val="24"/>
          <w:shd w:val="clear" w:color="auto" w:fill="FFFFFF"/>
        </w:rPr>
        <w:t xml:space="preserve"> </w:t>
      </w:r>
    </w:p>
    <w:p w14:paraId="36590CFF" w14:textId="77777777" w:rsidR="0087399B" w:rsidRPr="0087399B" w:rsidRDefault="0087399B" w:rsidP="00E016E5">
      <w:pPr>
        <w:pStyle w:val="Akapitzlist"/>
        <w:widowControl w:val="0"/>
        <w:numPr>
          <w:ilvl w:val="0"/>
          <w:numId w:val="67"/>
        </w:numPr>
        <w:autoSpaceDN/>
        <w:spacing w:after="0"/>
        <w:contextualSpacing/>
        <w:jc w:val="both"/>
        <w:textAlignment w:val="auto"/>
        <w:rPr>
          <w:rFonts w:asciiTheme="majorHAnsi" w:hAnsiTheme="majorHAnsi"/>
          <w:sz w:val="24"/>
          <w:szCs w:val="24"/>
        </w:rPr>
      </w:pPr>
      <w:r w:rsidRPr="0087399B">
        <w:rPr>
          <w:rFonts w:asciiTheme="majorHAnsi" w:hAnsiTheme="majorHAnsi" w:cstheme="minorHAnsi"/>
          <w:sz w:val="24"/>
          <w:szCs w:val="24"/>
          <w:shd w:val="clear" w:color="auto" w:fill="FFFFFF"/>
        </w:rPr>
        <w:t>opis możliwych konsekwencji naruszenia, w tym k</w:t>
      </w:r>
      <w:r w:rsidRPr="0087399B">
        <w:rPr>
          <w:rFonts w:asciiTheme="majorHAnsi" w:hAnsiTheme="majorHAnsi" w:cs="Calibri"/>
          <w:sz w:val="24"/>
          <w:szCs w:val="24"/>
          <w:lang w:eastAsia="ar-SA"/>
        </w:rPr>
        <w:t>onsekwencji  dla osób, których dane dotyczą i których dotyczy naruszenie;</w:t>
      </w:r>
    </w:p>
    <w:p w14:paraId="1154594C" w14:textId="77777777" w:rsidR="0087399B" w:rsidRPr="0087399B" w:rsidRDefault="0087399B" w:rsidP="00E016E5">
      <w:pPr>
        <w:pStyle w:val="Akapitzlist"/>
        <w:widowControl w:val="0"/>
        <w:numPr>
          <w:ilvl w:val="0"/>
          <w:numId w:val="67"/>
        </w:numPr>
        <w:autoSpaceDN/>
        <w:spacing w:after="0"/>
        <w:contextualSpacing/>
        <w:jc w:val="both"/>
        <w:textAlignment w:val="auto"/>
        <w:rPr>
          <w:rFonts w:asciiTheme="majorHAnsi" w:hAnsiTheme="majorHAnsi"/>
          <w:sz w:val="24"/>
          <w:szCs w:val="24"/>
        </w:rPr>
      </w:pPr>
      <w:r w:rsidRPr="0087399B">
        <w:rPr>
          <w:rFonts w:asciiTheme="majorHAnsi" w:hAnsiTheme="majorHAnsi" w:cstheme="minorHAnsi"/>
          <w:sz w:val="24"/>
          <w:szCs w:val="24"/>
          <w:shd w:val="clear" w:color="auto" w:fill="FFFFFF"/>
        </w:rPr>
        <w:t>opis środków zastosowanych lub proponowanych w celu zaradzenia naruszeniu, w tym w stosownych przypadkach środków w celu zminimalizowania jego ewentualnych negatywnych skutków;</w:t>
      </w:r>
    </w:p>
    <w:p w14:paraId="6BF27719" w14:textId="77777777" w:rsidR="0087399B" w:rsidRPr="0087399B" w:rsidRDefault="0087399B" w:rsidP="00E016E5">
      <w:pPr>
        <w:pStyle w:val="Akapitzlist"/>
        <w:widowControl w:val="0"/>
        <w:numPr>
          <w:ilvl w:val="0"/>
          <w:numId w:val="67"/>
        </w:numPr>
        <w:autoSpaceDN/>
        <w:spacing w:after="0"/>
        <w:contextualSpacing/>
        <w:jc w:val="both"/>
        <w:textAlignment w:val="auto"/>
        <w:rPr>
          <w:rFonts w:asciiTheme="majorHAnsi" w:hAnsiTheme="majorHAnsi"/>
          <w:sz w:val="24"/>
          <w:szCs w:val="24"/>
        </w:rPr>
      </w:pPr>
      <w:r w:rsidRPr="0087399B">
        <w:rPr>
          <w:rFonts w:asciiTheme="majorHAnsi" w:hAnsiTheme="majorHAnsi" w:cs="Calibri"/>
          <w:sz w:val="24"/>
          <w:szCs w:val="24"/>
          <w:lang w:eastAsia="ar-SA"/>
        </w:rPr>
        <w:t>przewidywany czas niezbędny do usunięcia konsekwencji naruszenia</w:t>
      </w:r>
      <w:r w:rsidRPr="0087399B">
        <w:rPr>
          <w:rFonts w:asciiTheme="majorHAnsi" w:hAnsiTheme="majorHAnsi"/>
          <w:sz w:val="24"/>
          <w:szCs w:val="24"/>
        </w:rPr>
        <w:t>.</w:t>
      </w:r>
    </w:p>
    <w:p w14:paraId="4FCFE6A7" w14:textId="77777777" w:rsidR="0087399B" w:rsidRPr="0087399B" w:rsidRDefault="0087399B" w:rsidP="00E016E5">
      <w:pPr>
        <w:pStyle w:val="Akapitzlist"/>
        <w:widowControl w:val="0"/>
        <w:numPr>
          <w:ilvl w:val="2"/>
          <w:numId w:val="69"/>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 xml:space="preserve">Raport sporządza się według wzoru stanowiącego Załącznik nr 8 do niniejszej Polityki. </w:t>
      </w:r>
    </w:p>
    <w:p w14:paraId="75D07626" w14:textId="77777777" w:rsidR="0087399B" w:rsidRPr="0087399B" w:rsidRDefault="0087399B" w:rsidP="00E016E5">
      <w:pPr>
        <w:pStyle w:val="Akapitzlist"/>
        <w:widowControl w:val="0"/>
        <w:numPr>
          <w:ilvl w:val="2"/>
          <w:numId w:val="69"/>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Zaistniałe naruszenie ochrony danych osobowych może stać się przedmiotem szczegółowej analizy prowadzonej przez Administratora, według wzoru stanowiącego załącznik nr 9 do niniejszej Polityki. Analiza ta powinna zawierać:</w:t>
      </w:r>
    </w:p>
    <w:p w14:paraId="595175B5" w14:textId="77777777" w:rsidR="0087399B" w:rsidRPr="0087399B" w:rsidRDefault="0087399B" w:rsidP="00E016E5">
      <w:pPr>
        <w:pStyle w:val="Akapitzlist"/>
        <w:widowControl w:val="0"/>
        <w:numPr>
          <w:ilvl w:val="0"/>
          <w:numId w:val="68"/>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wszechstronną ocenę zaistniałego naruszenia ochrony danych osobowych;</w:t>
      </w:r>
    </w:p>
    <w:p w14:paraId="251D7BCB" w14:textId="77777777" w:rsidR="0087399B" w:rsidRPr="0087399B" w:rsidRDefault="0087399B" w:rsidP="00E016E5">
      <w:pPr>
        <w:pStyle w:val="Akapitzlist"/>
        <w:widowControl w:val="0"/>
        <w:numPr>
          <w:ilvl w:val="0"/>
          <w:numId w:val="68"/>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wskazanie osób odpowiedzialnych;</w:t>
      </w:r>
    </w:p>
    <w:p w14:paraId="7722E8D1" w14:textId="77777777" w:rsidR="0087399B" w:rsidRPr="0087399B" w:rsidRDefault="0087399B" w:rsidP="00E016E5">
      <w:pPr>
        <w:pStyle w:val="Akapitzlist"/>
        <w:widowControl w:val="0"/>
        <w:numPr>
          <w:ilvl w:val="0"/>
          <w:numId w:val="68"/>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wnioski co do ewentualnych przedsięwzięć: proceduralnych, organizacyjnych, kadrowych i technicznych, które powinny zapobiec podobnym naruszeniom w przyszłości.</w:t>
      </w:r>
    </w:p>
    <w:p w14:paraId="114AA479" w14:textId="77777777" w:rsidR="0087399B" w:rsidRPr="0087399B" w:rsidRDefault="0087399B" w:rsidP="00E016E5">
      <w:pPr>
        <w:spacing w:after="0"/>
        <w:contextualSpacing/>
        <w:rPr>
          <w:rFonts w:asciiTheme="majorHAnsi" w:hAnsiTheme="majorHAnsi"/>
        </w:rPr>
      </w:pPr>
    </w:p>
    <w:p w14:paraId="779463E3" w14:textId="77777777" w:rsidR="0087399B" w:rsidRPr="0087399B" w:rsidRDefault="00513B05" w:rsidP="00E016E5">
      <w:pPr>
        <w:pStyle w:val="Standard"/>
        <w:contextualSpacing/>
        <w:jc w:val="center"/>
        <w:rPr>
          <w:rFonts w:asciiTheme="majorHAnsi" w:hAnsiTheme="majorHAnsi"/>
          <w:b/>
          <w:bCs/>
          <w:color w:val="000000"/>
        </w:rPr>
      </w:pPr>
      <w:r>
        <w:rPr>
          <w:rFonts w:asciiTheme="majorHAnsi" w:hAnsiTheme="majorHAnsi"/>
          <w:b/>
          <w:bCs/>
          <w:color w:val="000000"/>
        </w:rPr>
        <w:t>§ 37</w:t>
      </w:r>
    </w:p>
    <w:p w14:paraId="12C8E292" w14:textId="77777777" w:rsidR="0087399B" w:rsidRPr="0087399B" w:rsidRDefault="0087399B" w:rsidP="00E016E5">
      <w:pPr>
        <w:pStyle w:val="Akapitzlist"/>
        <w:numPr>
          <w:ilvl w:val="3"/>
          <w:numId w:val="69"/>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 xml:space="preserve">Administrator niezwłocznie po uzyskaniu informacji o incydencie podejmuje decyzję, czy naruszenie mogło skutkować ryzykiem naruszenia praw i wolności osób fizycznych, a tym samym, czy zachodzi obowiązek zgłoszenia naruszenia do organu nadzorczego. </w:t>
      </w:r>
    </w:p>
    <w:p w14:paraId="3FA8AC1E" w14:textId="77777777" w:rsidR="0087399B" w:rsidRPr="0087399B" w:rsidRDefault="0087399B" w:rsidP="00E016E5">
      <w:pPr>
        <w:pStyle w:val="Akapitzlist"/>
        <w:numPr>
          <w:ilvl w:val="3"/>
          <w:numId w:val="69"/>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 xml:space="preserve">Przy ocenie charakteru incydentu Administrator bierze pod uwagę, czy możliwość powstania uszczerbku fizycznego, szkód majątkowych lub niemajątkowych u osób fizycznych, takich jak utrata kontroli nad własnymi danymi osobowymi lub ograniczenie praw, dyskryminacja, kradzież lub sfałszowanie tożsamości, strata finansowa, nieuprawnione odwrócenie </w:t>
      </w:r>
      <w:proofErr w:type="spellStart"/>
      <w:r w:rsidRPr="0087399B">
        <w:rPr>
          <w:rFonts w:asciiTheme="majorHAnsi" w:hAnsiTheme="majorHAnsi"/>
          <w:sz w:val="24"/>
          <w:szCs w:val="24"/>
        </w:rPr>
        <w:t>pseudonimizacji</w:t>
      </w:r>
      <w:proofErr w:type="spellEnd"/>
      <w:r w:rsidRPr="0087399B">
        <w:rPr>
          <w:rFonts w:asciiTheme="majorHAnsi" w:hAnsiTheme="majorHAnsi"/>
          <w:sz w:val="24"/>
          <w:szCs w:val="24"/>
        </w:rPr>
        <w:t xml:space="preserve"> (nieuprawnione odszyfrowanie zaszyfrowanych danych), naruszenie dobrego imienia, naruszenie poufności danych osobowych chronionych tajemnicą zawodową lub wszelkie inne znaczne szkody gospodarcze lub społeczne. </w:t>
      </w:r>
    </w:p>
    <w:p w14:paraId="44DFD3C3" w14:textId="77777777" w:rsidR="0087399B" w:rsidRPr="0087399B" w:rsidRDefault="0087399B" w:rsidP="00E016E5">
      <w:pPr>
        <w:pStyle w:val="Akapitzlist"/>
        <w:numPr>
          <w:ilvl w:val="3"/>
          <w:numId w:val="69"/>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W przypadku odpowiedzi pozytywnej, Administrator niezwłocznie sporządza pismo do PUODO zawierające zgłoszenie naruszenia. Zgłoszenie takie powinno zawierać:</w:t>
      </w:r>
    </w:p>
    <w:p w14:paraId="59CBCA03" w14:textId="77777777" w:rsidR="0087399B" w:rsidRPr="0087399B" w:rsidRDefault="0087399B" w:rsidP="00E016E5">
      <w:pPr>
        <w:pStyle w:val="Akapitzlist"/>
        <w:numPr>
          <w:ilvl w:val="0"/>
          <w:numId w:val="63"/>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opis charakteru naruszenia ochrony danych osobowych, w tym w miarę możliwości kategorie i przybliżoną liczbę osób, których dane dotyczą, oraz kategorie i przybliżoną liczbę wpisów danych osobowych, których dotyczy naruszenie; </w:t>
      </w:r>
    </w:p>
    <w:p w14:paraId="7A11BDB0" w14:textId="77777777" w:rsidR="0087399B" w:rsidRPr="0087399B" w:rsidRDefault="0087399B" w:rsidP="00E016E5">
      <w:pPr>
        <w:pStyle w:val="Akapitzlist"/>
        <w:numPr>
          <w:ilvl w:val="0"/>
          <w:numId w:val="63"/>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oznaczenie punktu kontaktowego (osoby wyznaczonej do kontaktu w związku z zaistniałym naruszeniem, wraz z jej nr telefonu, adresem e-mail), od którego można uzyskać więcej informacji; </w:t>
      </w:r>
    </w:p>
    <w:p w14:paraId="15A6F8A9" w14:textId="77777777" w:rsidR="0087399B" w:rsidRPr="0087399B" w:rsidRDefault="0087399B" w:rsidP="00E016E5">
      <w:pPr>
        <w:pStyle w:val="Akapitzlist"/>
        <w:numPr>
          <w:ilvl w:val="0"/>
          <w:numId w:val="63"/>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opis możliwych konsekwencje naruszenia ochrony danych osobowych; </w:t>
      </w:r>
    </w:p>
    <w:p w14:paraId="419E1847" w14:textId="77777777" w:rsidR="0087399B" w:rsidRPr="0087399B" w:rsidRDefault="0087399B" w:rsidP="00E016E5">
      <w:pPr>
        <w:pStyle w:val="Akapitzlist"/>
        <w:numPr>
          <w:ilvl w:val="0"/>
          <w:numId w:val="63"/>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lastRenderedPageBreak/>
        <w:t>opis środków zastosowanych lub proponowanych przez Administratora w celu zaradzenia naruszeniu ochrony danych osobowych, w tym, jeśli dotyczy, środki w celu zminimalizowania jego ewentualnych negatywnych skutków;</w:t>
      </w:r>
    </w:p>
    <w:p w14:paraId="69162E10" w14:textId="77777777" w:rsidR="0087399B" w:rsidRPr="0087399B" w:rsidRDefault="0087399B" w:rsidP="00E016E5">
      <w:pPr>
        <w:pStyle w:val="Akapitzlist"/>
        <w:numPr>
          <w:ilvl w:val="0"/>
          <w:numId w:val="63"/>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wyjaśnienie przyczyn opóźnienia, jeżeli nie można było dokonać zgłoszenia w terminie 72 godzin, a informacje mogą być przekazywane stopniowo, bez dalszej zbędnej zwłoki.</w:t>
      </w:r>
    </w:p>
    <w:p w14:paraId="12F20697" w14:textId="77777777" w:rsidR="0087399B" w:rsidRPr="0087399B" w:rsidRDefault="0087399B" w:rsidP="00E016E5">
      <w:pPr>
        <w:pStyle w:val="Akapitzlist"/>
        <w:numPr>
          <w:ilvl w:val="3"/>
          <w:numId w:val="69"/>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Zgłoszenie podpisują osoby umocowane do działania w imieniu Administratora.</w:t>
      </w:r>
    </w:p>
    <w:p w14:paraId="69F37C1C" w14:textId="77777777" w:rsidR="0087399B" w:rsidRPr="0087399B" w:rsidRDefault="0087399B" w:rsidP="00E016E5">
      <w:pPr>
        <w:pStyle w:val="Akapitzlist"/>
        <w:numPr>
          <w:ilvl w:val="3"/>
          <w:numId w:val="69"/>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 xml:space="preserve">W przypadku, gdy przeprowadzona przez Administratora analiza prowadzi do wniosku, że naruszenie nie mogło skutkować ryzykiem naruszenia praw i wolności osób fizycznych, Administrator dokumentuje wyniki tej analizy w raporcie, o którym mowa wyżej. </w:t>
      </w:r>
    </w:p>
    <w:p w14:paraId="3CED3349" w14:textId="77777777" w:rsidR="00513B05" w:rsidRDefault="00513B05" w:rsidP="00E016E5">
      <w:pPr>
        <w:pStyle w:val="Nagwek2"/>
        <w:tabs>
          <w:tab w:val="clear" w:pos="4819"/>
          <w:tab w:val="clear" w:pos="9638"/>
        </w:tabs>
        <w:ind w:left="15" w:hanging="15"/>
        <w:jc w:val="center"/>
        <w:rPr>
          <w:rFonts w:asciiTheme="majorHAnsi" w:hAnsiTheme="majorHAnsi"/>
          <w:i w:val="0"/>
          <w:iCs w:val="0"/>
          <w:color w:val="000000"/>
        </w:rPr>
      </w:pPr>
    </w:p>
    <w:p w14:paraId="72D54DAF" w14:textId="77777777" w:rsidR="00513B05" w:rsidRPr="00DA1FF6" w:rsidRDefault="00513B05" w:rsidP="00E016E5">
      <w:pPr>
        <w:pStyle w:val="Nagwek2"/>
        <w:tabs>
          <w:tab w:val="clear" w:pos="4819"/>
          <w:tab w:val="clear" w:pos="9638"/>
        </w:tabs>
        <w:ind w:left="15" w:hanging="15"/>
        <w:jc w:val="center"/>
        <w:rPr>
          <w:rFonts w:asciiTheme="majorHAnsi" w:hAnsiTheme="majorHAnsi"/>
          <w:i w:val="0"/>
          <w:iCs w:val="0"/>
          <w:color w:val="000000"/>
        </w:rPr>
      </w:pPr>
      <w:bookmarkStart w:id="110" w:name="_Toc515883503"/>
      <w:r w:rsidRPr="00DA1FF6">
        <w:rPr>
          <w:rFonts w:asciiTheme="majorHAnsi" w:hAnsiTheme="majorHAnsi"/>
          <w:i w:val="0"/>
          <w:iCs w:val="0"/>
          <w:color w:val="000000"/>
        </w:rPr>
        <w:t>&gt;</w:t>
      </w:r>
      <w:r w:rsidRPr="00513B05">
        <w:t xml:space="preserve"> </w:t>
      </w:r>
      <w:r w:rsidRPr="00513B05">
        <w:rPr>
          <w:rFonts w:asciiTheme="majorHAnsi" w:hAnsiTheme="majorHAnsi"/>
          <w:i w:val="0"/>
          <w:iCs w:val="0"/>
          <w:color w:val="000000"/>
        </w:rPr>
        <w:t xml:space="preserve">Postępowanie z danymi osobowymi w przypadku alarmu przeciwpożarowego lub innego </w:t>
      </w:r>
      <w:r w:rsidRPr="00DA1FF6">
        <w:rPr>
          <w:rFonts w:asciiTheme="majorHAnsi" w:hAnsiTheme="majorHAnsi"/>
          <w:i w:val="0"/>
          <w:iCs w:val="0"/>
          <w:color w:val="000000"/>
        </w:rPr>
        <w:t>&lt;</w:t>
      </w:r>
      <w:bookmarkEnd w:id="110"/>
    </w:p>
    <w:p w14:paraId="7C122E6D" w14:textId="77777777" w:rsidR="0087399B" w:rsidRPr="0087399B" w:rsidRDefault="0087399B" w:rsidP="00E016E5">
      <w:pPr>
        <w:pStyle w:val="Standardowy2"/>
        <w:contextualSpacing/>
        <w:jc w:val="center"/>
        <w:rPr>
          <w:rFonts w:asciiTheme="majorHAnsi" w:eastAsia="HICHDK+TimesNewRoman, '''Times" w:hAnsiTheme="majorHAnsi" w:cs="HICHDK+TimesNewRoman, '''Times"/>
          <w:b/>
          <w:bCs/>
          <w:color w:val="000000"/>
        </w:rPr>
      </w:pPr>
    </w:p>
    <w:p w14:paraId="608C158A" w14:textId="77777777" w:rsidR="0087399B" w:rsidRPr="0087399B" w:rsidRDefault="00513B05" w:rsidP="00E016E5">
      <w:pPr>
        <w:pStyle w:val="Standardowy2"/>
        <w:spacing w:line="276" w:lineRule="auto"/>
        <w:contextualSpacing/>
        <w:jc w:val="center"/>
        <w:rPr>
          <w:rFonts w:asciiTheme="majorHAnsi" w:eastAsia="HICHDK+TimesNewRoman, '''Times" w:hAnsiTheme="majorHAnsi" w:cs="HICHDK+TimesNewRoman, '''Times"/>
          <w:b/>
          <w:bCs/>
          <w:color w:val="000000"/>
        </w:rPr>
      </w:pPr>
      <w:r>
        <w:rPr>
          <w:rFonts w:asciiTheme="majorHAnsi" w:eastAsia="HICHDK+TimesNewRoman, '''Times" w:hAnsiTheme="majorHAnsi" w:cs="HICHDK+TimesNewRoman, '''Times"/>
          <w:b/>
          <w:bCs/>
          <w:color w:val="000000"/>
        </w:rPr>
        <w:t>§ 38</w:t>
      </w:r>
    </w:p>
    <w:p w14:paraId="79233867" w14:textId="77777777" w:rsidR="0087399B" w:rsidRPr="0087399B" w:rsidRDefault="0087399B" w:rsidP="00E016E5">
      <w:pPr>
        <w:pStyle w:val="Standard"/>
        <w:numPr>
          <w:ilvl w:val="0"/>
          <w:numId w:val="28"/>
        </w:numPr>
        <w:spacing w:line="276" w:lineRule="auto"/>
        <w:ind w:left="426" w:hanging="426"/>
        <w:contextualSpacing/>
        <w:jc w:val="both"/>
        <w:rPr>
          <w:rFonts w:asciiTheme="majorHAnsi" w:hAnsiTheme="majorHAnsi"/>
        </w:rPr>
      </w:pPr>
      <w:r w:rsidRPr="0087399B">
        <w:rPr>
          <w:rFonts w:asciiTheme="majorHAnsi" w:hAnsiTheme="majorHAnsi"/>
          <w:color w:val="000000"/>
        </w:rPr>
        <w:t xml:space="preserve">Po ogłoszeniu właściwego alarmu każda osoba posiadająca dostęp do danych osobowych przerywa pracę i - w miarę możliwości - przed opuszczeniem obszaru przetwarzania danych dokonuje wylogowania z używanych programów (aplikacji) oraz systemu informatycznego, </w:t>
      </w:r>
      <w:r w:rsidRPr="0087399B">
        <w:rPr>
          <w:rFonts w:asciiTheme="majorHAnsi" w:eastAsia="ArialNarrow" w:hAnsiTheme="majorHAnsi" w:cs="ArialNarrow"/>
          <w:color w:val="000000"/>
        </w:rPr>
        <w:t>blokuje lub - w miarę możliwości - wyłącza komputer</w:t>
      </w:r>
      <w:r w:rsidRPr="0087399B">
        <w:rPr>
          <w:rFonts w:asciiTheme="majorHAnsi" w:hAnsiTheme="majorHAnsi"/>
          <w:color w:val="000000"/>
        </w:rPr>
        <w:t xml:space="preserve">, dokonuje niezbędnego zabezpieczenia danych osobowych przetwarzanych w systemie informatycznym i dokumentach tradycyjnych, tak aby uniemożliwić dostęp do danych osobowych przez osoby nieupoważnione. W sytuacji opisanej powyżej za osoby nieupoważnione nie uważa się osób prowadzących akcję ratunkową lub ewakuacyjną. </w:t>
      </w:r>
    </w:p>
    <w:p w14:paraId="5737CF7D" w14:textId="77777777" w:rsidR="0087399B" w:rsidRPr="0087399B" w:rsidRDefault="0087399B" w:rsidP="00E016E5">
      <w:pPr>
        <w:pStyle w:val="Standard"/>
        <w:numPr>
          <w:ilvl w:val="0"/>
          <w:numId w:val="28"/>
        </w:numPr>
        <w:spacing w:line="276" w:lineRule="auto"/>
        <w:ind w:left="426" w:hanging="426"/>
        <w:contextualSpacing/>
        <w:jc w:val="both"/>
        <w:rPr>
          <w:rFonts w:asciiTheme="majorHAnsi" w:hAnsiTheme="majorHAnsi"/>
          <w:color w:val="000000"/>
        </w:rPr>
      </w:pPr>
      <w:r w:rsidRPr="0087399B">
        <w:rPr>
          <w:rFonts w:asciiTheme="majorHAnsi" w:hAnsiTheme="majorHAnsi"/>
          <w:color w:val="000000"/>
        </w:rPr>
        <w:t>W miarę możliwości, bezpośrednio po akcji ratunkowej lub ewakuacyjnej, każda Osoba upoważniona powinna sporządzić notatkę lub odpowiedni raport zawierający informacje o miejscu i sposobie zabezpieczenia lub składowania nośników lub dokumentów tradycyjnych zawierających dane osobowe. Notatki lub raporty należy przekazać Administratorowi lub osobie przez niego upoważnionej bezpośrednio po ustaniu zagrożenia.</w:t>
      </w:r>
    </w:p>
    <w:p w14:paraId="131FC2DB" w14:textId="77777777" w:rsidR="0087399B" w:rsidRDefault="0087399B" w:rsidP="00E016E5">
      <w:pPr>
        <w:pStyle w:val="Standard"/>
        <w:spacing w:line="276" w:lineRule="auto"/>
        <w:ind w:left="426"/>
        <w:contextualSpacing/>
        <w:jc w:val="both"/>
        <w:rPr>
          <w:rFonts w:asciiTheme="majorHAnsi" w:hAnsiTheme="majorHAnsi"/>
          <w:color w:val="000000"/>
        </w:rPr>
      </w:pPr>
    </w:p>
    <w:p w14:paraId="44831A3C" w14:textId="77777777" w:rsidR="0053450B" w:rsidRPr="0087399B" w:rsidRDefault="0053450B" w:rsidP="00E016E5">
      <w:pPr>
        <w:pStyle w:val="Standard"/>
        <w:spacing w:line="276" w:lineRule="auto"/>
        <w:ind w:left="426"/>
        <w:contextualSpacing/>
        <w:jc w:val="both"/>
        <w:rPr>
          <w:rFonts w:asciiTheme="majorHAnsi" w:hAnsiTheme="majorHAnsi"/>
          <w:color w:val="000000"/>
        </w:rPr>
      </w:pPr>
    </w:p>
    <w:p w14:paraId="74923EFE" w14:textId="77777777" w:rsidR="0053450B" w:rsidRDefault="0053450B" w:rsidP="00E016E5">
      <w:pPr>
        <w:pStyle w:val="Nagwek1"/>
        <w:contextualSpacing/>
        <w:jc w:val="center"/>
        <w:rPr>
          <w:rFonts w:asciiTheme="majorHAnsi" w:hAnsiTheme="majorHAnsi"/>
          <w:color w:val="000000"/>
          <w:u w:val="single"/>
        </w:rPr>
      </w:pPr>
      <w:bookmarkStart w:id="111" w:name="_Toc515883504"/>
      <w:r w:rsidRPr="0087399B">
        <w:rPr>
          <w:rFonts w:asciiTheme="majorHAnsi" w:hAnsiTheme="majorHAnsi"/>
          <w:color w:val="000000"/>
          <w:u w:val="single"/>
        </w:rPr>
        <w:t>V</w:t>
      </w:r>
      <w:r>
        <w:rPr>
          <w:rFonts w:asciiTheme="majorHAnsi" w:hAnsiTheme="majorHAnsi"/>
          <w:color w:val="000000"/>
          <w:u w:val="single"/>
        </w:rPr>
        <w:t>I</w:t>
      </w:r>
      <w:r w:rsidRPr="0087399B">
        <w:rPr>
          <w:rFonts w:asciiTheme="majorHAnsi" w:hAnsiTheme="majorHAnsi"/>
          <w:color w:val="000000"/>
          <w:u w:val="single"/>
        </w:rPr>
        <w:t>.</w:t>
      </w:r>
      <w:r>
        <w:rPr>
          <w:rFonts w:asciiTheme="majorHAnsi" w:hAnsiTheme="majorHAnsi"/>
          <w:color w:val="000000"/>
          <w:u w:val="single"/>
        </w:rPr>
        <w:t> PROCEDURY I ŚRODKI PRZEPROWADZANIA SPRAWDZEŃ ZGODNOŚCI PRZETWARZANIA DANYCH OSOBOWYCH Z OBOWIĄZUJĄCYMI PRZEPISAMI</w:t>
      </w:r>
      <w:bookmarkEnd w:id="111"/>
    </w:p>
    <w:p w14:paraId="29879641" w14:textId="77777777" w:rsidR="0053450B" w:rsidRDefault="0053450B" w:rsidP="00E016E5">
      <w:pPr>
        <w:pStyle w:val="Standard"/>
        <w:ind w:hanging="15"/>
        <w:contextualSpacing/>
        <w:jc w:val="center"/>
        <w:rPr>
          <w:rFonts w:asciiTheme="majorHAnsi" w:hAnsiTheme="majorHAnsi"/>
          <w:b/>
          <w:bCs/>
          <w:color w:val="000000"/>
        </w:rPr>
      </w:pPr>
    </w:p>
    <w:p w14:paraId="519BF861" w14:textId="77777777" w:rsidR="0087399B" w:rsidRPr="0087399B" w:rsidRDefault="0053450B" w:rsidP="00E016E5">
      <w:pPr>
        <w:pStyle w:val="Standard"/>
        <w:ind w:hanging="15"/>
        <w:contextualSpacing/>
        <w:jc w:val="center"/>
        <w:rPr>
          <w:rFonts w:asciiTheme="majorHAnsi" w:hAnsiTheme="majorHAnsi"/>
          <w:b/>
          <w:bCs/>
          <w:color w:val="000000"/>
        </w:rPr>
      </w:pPr>
      <w:r>
        <w:rPr>
          <w:rFonts w:asciiTheme="majorHAnsi" w:hAnsiTheme="majorHAnsi"/>
          <w:b/>
          <w:bCs/>
          <w:color w:val="000000"/>
        </w:rPr>
        <w:t>§ 39</w:t>
      </w:r>
    </w:p>
    <w:p w14:paraId="679486FD" w14:textId="77777777" w:rsidR="0087399B" w:rsidRPr="0087399B" w:rsidRDefault="0087399B" w:rsidP="00E016E5">
      <w:pPr>
        <w:pStyle w:val="Textbody"/>
        <w:numPr>
          <w:ilvl w:val="0"/>
          <w:numId w:val="27"/>
        </w:numPr>
        <w:spacing w:after="0" w:line="276" w:lineRule="auto"/>
        <w:ind w:left="567" w:hanging="283"/>
        <w:contextualSpacing/>
        <w:jc w:val="both"/>
        <w:textAlignment w:val="auto"/>
        <w:rPr>
          <w:rFonts w:asciiTheme="majorHAnsi" w:hAnsiTheme="majorHAnsi"/>
        </w:rPr>
      </w:pPr>
      <w:r w:rsidRPr="0087399B">
        <w:rPr>
          <w:rFonts w:asciiTheme="majorHAnsi" w:hAnsiTheme="majorHAnsi"/>
          <w:color w:val="000000"/>
        </w:rPr>
        <w:t xml:space="preserve">Administrator lub upoważniona przez niego osoba przeprowadza okresowe </w:t>
      </w:r>
      <w:r w:rsidRPr="0087399B">
        <w:rPr>
          <w:rFonts w:asciiTheme="majorHAnsi" w:eastAsia="Microsoft YaHei" w:hAnsiTheme="majorHAnsi"/>
          <w:color w:val="000000"/>
        </w:rPr>
        <w:t>sprawdzenia zgodności przetwarzania danych osobowych u Administratora z przepisami dotyczącymi ochrony danych osobowych, w tym RODO.</w:t>
      </w:r>
    </w:p>
    <w:p w14:paraId="480B8B60" w14:textId="77777777" w:rsidR="0087399B" w:rsidRPr="0087399B" w:rsidRDefault="0087399B" w:rsidP="00E016E5">
      <w:pPr>
        <w:pStyle w:val="Textbody"/>
        <w:numPr>
          <w:ilvl w:val="0"/>
          <w:numId w:val="27"/>
        </w:numPr>
        <w:spacing w:after="0" w:line="276" w:lineRule="auto"/>
        <w:ind w:left="567" w:hanging="283"/>
        <w:contextualSpacing/>
        <w:jc w:val="both"/>
        <w:textAlignment w:val="auto"/>
        <w:rPr>
          <w:rFonts w:asciiTheme="majorHAnsi" w:hAnsiTheme="majorHAnsi"/>
        </w:rPr>
      </w:pPr>
      <w:r w:rsidRPr="0087399B">
        <w:rPr>
          <w:rFonts w:asciiTheme="majorHAnsi" w:eastAsia="Microsoft YaHei" w:hAnsiTheme="majorHAnsi"/>
          <w:color w:val="000000"/>
        </w:rPr>
        <w:t xml:space="preserve">Sprawdzenia zgodności mogą być prowadzone z wykorzystaniem Załącznika nr </w:t>
      </w:r>
      <w:r w:rsidRPr="0087399B">
        <w:rPr>
          <w:rFonts w:asciiTheme="majorHAnsi" w:eastAsia="Microsoft YaHei" w:hAnsiTheme="majorHAnsi"/>
          <w:color w:val="000000"/>
          <w:shd w:val="clear" w:color="auto" w:fill="FFFFFF"/>
        </w:rPr>
        <w:t>9 do Polityki bezpieczeństwa, jeżeli Administrator Danych tak postanowi.</w:t>
      </w:r>
    </w:p>
    <w:p w14:paraId="7DEEB830" w14:textId="77777777" w:rsidR="0087399B" w:rsidRPr="0087399B" w:rsidRDefault="0087399B" w:rsidP="00E016E5">
      <w:pPr>
        <w:pStyle w:val="Textbody"/>
        <w:numPr>
          <w:ilvl w:val="0"/>
          <w:numId w:val="27"/>
        </w:numPr>
        <w:spacing w:after="0" w:line="276" w:lineRule="auto"/>
        <w:ind w:left="567" w:hanging="283"/>
        <w:contextualSpacing/>
        <w:jc w:val="both"/>
        <w:textAlignment w:val="auto"/>
        <w:rPr>
          <w:rFonts w:asciiTheme="majorHAnsi" w:hAnsiTheme="majorHAnsi"/>
        </w:rPr>
      </w:pPr>
      <w:r w:rsidRPr="0087399B">
        <w:rPr>
          <w:rFonts w:asciiTheme="majorHAnsi" w:eastAsia="Microsoft YaHei" w:hAnsiTheme="majorHAnsi"/>
          <w:color w:val="000000"/>
        </w:rPr>
        <w:t>Przedmiotem sprawdzenia mogą być w szczególności:</w:t>
      </w:r>
    </w:p>
    <w:p w14:paraId="4A1D133B" w14:textId="77777777" w:rsidR="0087399B" w:rsidRPr="0087399B" w:rsidRDefault="0087399B" w:rsidP="00E016E5">
      <w:pPr>
        <w:pStyle w:val="Textbody"/>
        <w:numPr>
          <w:ilvl w:val="0"/>
          <w:numId w:val="33"/>
        </w:numPr>
        <w:spacing w:after="0" w:line="276" w:lineRule="auto"/>
        <w:ind w:left="851" w:hanging="284"/>
        <w:contextualSpacing/>
        <w:jc w:val="both"/>
        <w:rPr>
          <w:rFonts w:asciiTheme="majorHAnsi" w:hAnsiTheme="majorHAnsi"/>
          <w:color w:val="000000"/>
        </w:rPr>
      </w:pPr>
      <w:r w:rsidRPr="0087399B">
        <w:rPr>
          <w:rFonts w:asciiTheme="majorHAnsi" w:hAnsiTheme="majorHAnsi"/>
          <w:color w:val="000000"/>
        </w:rPr>
        <w:t>zabezpieczenia fizyczne;</w:t>
      </w:r>
    </w:p>
    <w:p w14:paraId="587799C5" w14:textId="77777777" w:rsidR="0087399B" w:rsidRPr="0087399B" w:rsidRDefault="0087399B" w:rsidP="00E016E5">
      <w:pPr>
        <w:pStyle w:val="Textbody"/>
        <w:numPr>
          <w:ilvl w:val="0"/>
          <w:numId w:val="33"/>
        </w:numPr>
        <w:spacing w:after="0" w:line="276" w:lineRule="auto"/>
        <w:ind w:left="851" w:hanging="284"/>
        <w:contextualSpacing/>
        <w:jc w:val="both"/>
        <w:rPr>
          <w:rFonts w:asciiTheme="majorHAnsi" w:hAnsiTheme="majorHAnsi"/>
          <w:color w:val="000000"/>
        </w:rPr>
      </w:pPr>
      <w:r w:rsidRPr="0087399B">
        <w:rPr>
          <w:rFonts w:asciiTheme="majorHAnsi" w:hAnsiTheme="majorHAnsi"/>
          <w:color w:val="000000"/>
        </w:rPr>
        <w:t>zabezpieczenia osobowe (organizacyjne);</w:t>
      </w:r>
    </w:p>
    <w:p w14:paraId="7F530483" w14:textId="77777777" w:rsidR="0087399B" w:rsidRPr="0087399B" w:rsidRDefault="0087399B" w:rsidP="00E016E5">
      <w:pPr>
        <w:pStyle w:val="Textbody"/>
        <w:numPr>
          <w:ilvl w:val="0"/>
          <w:numId w:val="33"/>
        </w:numPr>
        <w:spacing w:after="0" w:line="276" w:lineRule="auto"/>
        <w:ind w:left="851" w:hanging="284"/>
        <w:contextualSpacing/>
        <w:jc w:val="both"/>
        <w:rPr>
          <w:rFonts w:asciiTheme="majorHAnsi" w:hAnsiTheme="majorHAnsi"/>
          <w:color w:val="000000"/>
        </w:rPr>
      </w:pPr>
      <w:r w:rsidRPr="0087399B">
        <w:rPr>
          <w:rFonts w:asciiTheme="majorHAnsi" w:hAnsiTheme="majorHAnsi"/>
          <w:color w:val="000000"/>
        </w:rPr>
        <w:t>zabezpieczenia systemu informatycznego.</w:t>
      </w:r>
    </w:p>
    <w:p w14:paraId="2EE10FA6" w14:textId="77777777" w:rsidR="0087399B" w:rsidRDefault="0087399B" w:rsidP="00E016E5">
      <w:pPr>
        <w:pStyle w:val="Textbody"/>
        <w:numPr>
          <w:ilvl w:val="0"/>
          <w:numId w:val="27"/>
        </w:numPr>
        <w:spacing w:after="0" w:line="276" w:lineRule="auto"/>
        <w:ind w:left="567" w:hanging="283"/>
        <w:contextualSpacing/>
        <w:jc w:val="both"/>
        <w:textAlignment w:val="auto"/>
        <w:rPr>
          <w:rFonts w:asciiTheme="majorHAnsi" w:eastAsia="Microsoft YaHei" w:hAnsiTheme="majorHAnsi"/>
          <w:color w:val="000000"/>
        </w:rPr>
      </w:pPr>
      <w:r w:rsidRPr="0087399B">
        <w:rPr>
          <w:rFonts w:asciiTheme="majorHAnsi" w:eastAsia="Microsoft YaHei" w:hAnsiTheme="majorHAnsi"/>
          <w:color w:val="000000"/>
        </w:rPr>
        <w:t>Administrator lub upoważniona przez niego osoba prowadzi rejestr sprawdzeń zgodności. Rejestr sprawdzeń zgodności przechowuje się wraz z dokumentacją ochrony danych osobowych Administratora Danych.</w:t>
      </w:r>
    </w:p>
    <w:p w14:paraId="0B22291A" w14:textId="77777777" w:rsidR="0053450B" w:rsidRDefault="0053450B" w:rsidP="00E016E5">
      <w:pPr>
        <w:pStyle w:val="Textbody"/>
        <w:spacing w:after="0" w:line="276" w:lineRule="auto"/>
        <w:contextualSpacing/>
        <w:jc w:val="both"/>
        <w:textAlignment w:val="auto"/>
        <w:rPr>
          <w:rFonts w:asciiTheme="majorHAnsi" w:eastAsia="Microsoft YaHei" w:hAnsiTheme="majorHAnsi"/>
          <w:color w:val="000000"/>
        </w:rPr>
      </w:pPr>
    </w:p>
    <w:p w14:paraId="388F7D19" w14:textId="77777777" w:rsidR="0053450B" w:rsidRPr="0087399B" w:rsidRDefault="0053450B" w:rsidP="00E016E5">
      <w:pPr>
        <w:pStyle w:val="Textbody"/>
        <w:spacing w:after="0" w:line="276" w:lineRule="auto"/>
        <w:contextualSpacing/>
        <w:jc w:val="both"/>
        <w:textAlignment w:val="auto"/>
        <w:rPr>
          <w:rFonts w:asciiTheme="majorHAnsi" w:eastAsia="Microsoft YaHei" w:hAnsiTheme="majorHAnsi"/>
          <w:color w:val="000000"/>
        </w:rPr>
      </w:pPr>
    </w:p>
    <w:p w14:paraId="73BEF9D3" w14:textId="77777777" w:rsidR="0053450B" w:rsidRDefault="0053450B" w:rsidP="00E016E5">
      <w:pPr>
        <w:pStyle w:val="Nagwek1"/>
        <w:contextualSpacing/>
        <w:jc w:val="center"/>
        <w:rPr>
          <w:rFonts w:asciiTheme="majorHAnsi" w:hAnsiTheme="majorHAnsi"/>
          <w:color w:val="000000"/>
          <w:u w:val="single"/>
        </w:rPr>
      </w:pPr>
      <w:bookmarkStart w:id="112" w:name="_Toc515883505"/>
      <w:r w:rsidRPr="0087399B">
        <w:rPr>
          <w:rFonts w:asciiTheme="majorHAnsi" w:hAnsiTheme="majorHAnsi"/>
          <w:color w:val="000000"/>
          <w:u w:val="single"/>
        </w:rPr>
        <w:lastRenderedPageBreak/>
        <w:t>V</w:t>
      </w:r>
      <w:r>
        <w:rPr>
          <w:rFonts w:asciiTheme="majorHAnsi" w:hAnsiTheme="majorHAnsi"/>
          <w:color w:val="000000"/>
          <w:u w:val="single"/>
        </w:rPr>
        <w:t>II</w:t>
      </w:r>
      <w:r w:rsidRPr="0087399B">
        <w:rPr>
          <w:rFonts w:asciiTheme="majorHAnsi" w:hAnsiTheme="majorHAnsi"/>
          <w:color w:val="000000"/>
          <w:u w:val="single"/>
        </w:rPr>
        <w:t>.</w:t>
      </w:r>
      <w:r>
        <w:rPr>
          <w:rFonts w:asciiTheme="majorHAnsi" w:hAnsiTheme="majorHAnsi"/>
          <w:color w:val="000000"/>
          <w:u w:val="single"/>
        </w:rPr>
        <w:t> OPIS ZASAD PROWADZENIA REJESTRU CZYNNOŚCI PRZETWARZANIA DANYCH</w:t>
      </w:r>
      <w:bookmarkEnd w:id="112"/>
    </w:p>
    <w:p w14:paraId="00831A61" w14:textId="77777777" w:rsidR="0053450B" w:rsidRDefault="0053450B" w:rsidP="00E016E5">
      <w:pPr>
        <w:pStyle w:val="Standard"/>
        <w:contextualSpacing/>
        <w:jc w:val="center"/>
        <w:rPr>
          <w:rFonts w:asciiTheme="majorHAnsi" w:hAnsiTheme="majorHAnsi"/>
          <w:b/>
          <w:bCs/>
          <w:color w:val="000000"/>
        </w:rPr>
      </w:pPr>
    </w:p>
    <w:p w14:paraId="40979F21" w14:textId="77777777" w:rsidR="0087399B" w:rsidRPr="0087399B" w:rsidRDefault="0053450B" w:rsidP="00E016E5">
      <w:pPr>
        <w:pStyle w:val="Standard"/>
        <w:contextualSpacing/>
        <w:jc w:val="center"/>
        <w:rPr>
          <w:rFonts w:asciiTheme="majorHAnsi" w:hAnsiTheme="majorHAnsi"/>
          <w:b/>
          <w:bCs/>
          <w:color w:val="000000"/>
        </w:rPr>
      </w:pPr>
      <w:r>
        <w:rPr>
          <w:rFonts w:asciiTheme="majorHAnsi" w:hAnsiTheme="majorHAnsi"/>
          <w:b/>
          <w:bCs/>
          <w:color w:val="000000"/>
        </w:rPr>
        <w:t>§ 40</w:t>
      </w:r>
    </w:p>
    <w:p w14:paraId="13C08F0E" w14:textId="77777777" w:rsidR="0087399B" w:rsidRPr="0087399B" w:rsidRDefault="0087399B" w:rsidP="00E016E5">
      <w:pPr>
        <w:spacing w:after="0"/>
        <w:contextualSpacing/>
        <w:rPr>
          <w:rFonts w:asciiTheme="majorHAnsi" w:hAnsiTheme="majorHAnsi"/>
        </w:rPr>
      </w:pPr>
      <w:r w:rsidRPr="0087399B">
        <w:rPr>
          <w:rFonts w:asciiTheme="majorHAnsi" w:hAnsiTheme="majorHAnsi"/>
        </w:rPr>
        <w:t>Zgodnie z art. 30 RODO Administrator prowadzi Rejestr Czynności Przetwarzania danych osobowych. Rejestr ten obejmuje następujące informacje:</w:t>
      </w:r>
    </w:p>
    <w:p w14:paraId="5D3CD7C3" w14:textId="77777777" w:rsidR="0087399B" w:rsidRPr="0087399B" w:rsidRDefault="0087399B" w:rsidP="00E016E5">
      <w:pPr>
        <w:pStyle w:val="Akapitzlist"/>
        <w:widowControl w:val="0"/>
        <w:numPr>
          <w:ilvl w:val="0"/>
          <w:numId w:val="70"/>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nazwę Administratora i </w:t>
      </w:r>
      <w:proofErr w:type="spellStart"/>
      <w:r w:rsidRPr="0087399B">
        <w:rPr>
          <w:rFonts w:asciiTheme="majorHAnsi" w:hAnsiTheme="majorHAnsi"/>
          <w:sz w:val="24"/>
          <w:szCs w:val="24"/>
        </w:rPr>
        <w:t>współadministratorów</w:t>
      </w:r>
      <w:proofErr w:type="spellEnd"/>
      <w:r w:rsidRPr="0087399B">
        <w:rPr>
          <w:rFonts w:asciiTheme="majorHAnsi" w:hAnsiTheme="majorHAnsi"/>
          <w:sz w:val="24"/>
          <w:szCs w:val="24"/>
        </w:rPr>
        <w:t>, jeśli występują oraz ich dane kontaktowe;</w:t>
      </w:r>
    </w:p>
    <w:p w14:paraId="022E3F37" w14:textId="77777777" w:rsidR="0087399B" w:rsidRPr="0087399B" w:rsidRDefault="0087399B" w:rsidP="00E016E5">
      <w:pPr>
        <w:pStyle w:val="Akapitzlist"/>
        <w:widowControl w:val="0"/>
        <w:numPr>
          <w:ilvl w:val="0"/>
          <w:numId w:val="70"/>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cele przetwarzania;</w:t>
      </w:r>
    </w:p>
    <w:p w14:paraId="433BDF9F" w14:textId="77777777" w:rsidR="0087399B" w:rsidRPr="0087399B" w:rsidRDefault="0087399B" w:rsidP="00E016E5">
      <w:pPr>
        <w:pStyle w:val="Akapitzlist"/>
        <w:widowControl w:val="0"/>
        <w:numPr>
          <w:ilvl w:val="0"/>
          <w:numId w:val="70"/>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opis kategorii osób, których dane dotyczą, oraz kategorii danych osobowych; </w:t>
      </w:r>
    </w:p>
    <w:p w14:paraId="6AFEAAE8" w14:textId="77777777" w:rsidR="0087399B" w:rsidRPr="0087399B" w:rsidRDefault="0087399B" w:rsidP="00E016E5">
      <w:pPr>
        <w:pStyle w:val="Akapitzlist"/>
        <w:widowControl w:val="0"/>
        <w:numPr>
          <w:ilvl w:val="0"/>
          <w:numId w:val="70"/>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kategorie odbiorców, którym dane osobowe zostały lub zostaną ujawnione, w tym odbiorców w państwach trzecich lub w organizacjach międzynarodowych; </w:t>
      </w:r>
    </w:p>
    <w:p w14:paraId="46EF7673" w14:textId="77777777" w:rsidR="0087399B" w:rsidRPr="0087399B" w:rsidRDefault="0087399B" w:rsidP="00E016E5">
      <w:pPr>
        <w:pStyle w:val="Akapitzlist"/>
        <w:widowControl w:val="0"/>
        <w:numPr>
          <w:ilvl w:val="0"/>
          <w:numId w:val="70"/>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gdy ma to zastosowanie, o przekazaniu danych osobowych do państwa trzeciego lub organizacji międzynarodowej, w tym nazwę tego państwa trzeciego lub organizacji międzynarodowej oraz gdy to niezbędne dokumentację odpowiednich zabezpieczeń;</w:t>
      </w:r>
    </w:p>
    <w:p w14:paraId="6B9FF078" w14:textId="77777777" w:rsidR="0087399B" w:rsidRPr="0087399B" w:rsidRDefault="0087399B" w:rsidP="00E016E5">
      <w:pPr>
        <w:pStyle w:val="Akapitzlist"/>
        <w:widowControl w:val="0"/>
        <w:numPr>
          <w:ilvl w:val="0"/>
          <w:numId w:val="70"/>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jeżeli jest to możliwe, planowane terminy usunięcia poszczególnych kategorii danych;</w:t>
      </w:r>
    </w:p>
    <w:p w14:paraId="71D90B80" w14:textId="77777777" w:rsidR="0087399B" w:rsidRPr="0087399B" w:rsidRDefault="0087399B" w:rsidP="00E016E5">
      <w:pPr>
        <w:pStyle w:val="Akapitzlist"/>
        <w:widowControl w:val="0"/>
        <w:numPr>
          <w:ilvl w:val="0"/>
          <w:numId w:val="70"/>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jeżeli jest to możliwe, ogólny opis technicznych i organizacyjnych środków bezpieczeństwa.</w:t>
      </w:r>
    </w:p>
    <w:p w14:paraId="2E9B1A86" w14:textId="77777777" w:rsidR="0087399B" w:rsidRPr="0087399B" w:rsidRDefault="0087399B" w:rsidP="00E016E5">
      <w:pPr>
        <w:spacing w:after="0"/>
        <w:contextualSpacing/>
        <w:rPr>
          <w:rFonts w:asciiTheme="majorHAnsi" w:hAnsiTheme="majorHAnsi"/>
        </w:rPr>
      </w:pPr>
    </w:p>
    <w:p w14:paraId="0F554540" w14:textId="77777777" w:rsidR="0087399B" w:rsidRPr="0087399B" w:rsidRDefault="0087399B" w:rsidP="00E016E5">
      <w:pPr>
        <w:pStyle w:val="Standard"/>
        <w:contextualSpacing/>
        <w:jc w:val="center"/>
        <w:rPr>
          <w:rFonts w:asciiTheme="majorHAnsi" w:hAnsiTheme="majorHAnsi"/>
          <w:b/>
          <w:bCs/>
          <w:color w:val="000000"/>
        </w:rPr>
      </w:pPr>
      <w:r w:rsidRPr="0087399B">
        <w:rPr>
          <w:rFonts w:asciiTheme="majorHAnsi" w:hAnsiTheme="majorHAnsi"/>
          <w:b/>
          <w:bCs/>
          <w:color w:val="000000"/>
        </w:rPr>
        <w:t>§ 40</w:t>
      </w:r>
    </w:p>
    <w:p w14:paraId="554E4F10" w14:textId="77777777" w:rsidR="0087399B" w:rsidRPr="0087399B" w:rsidRDefault="0087399B" w:rsidP="00E016E5">
      <w:pPr>
        <w:spacing w:after="0"/>
        <w:contextualSpacing/>
        <w:rPr>
          <w:rFonts w:asciiTheme="majorHAnsi" w:hAnsiTheme="majorHAnsi"/>
        </w:rPr>
      </w:pPr>
      <w:r w:rsidRPr="0087399B">
        <w:rPr>
          <w:rFonts w:asciiTheme="majorHAnsi" w:hAnsiTheme="majorHAnsi"/>
        </w:rPr>
        <w:t>W sytuacji, gdy Administrator występuje w roli Procesora, prowadzi on Rejestr Kategorii Czynności Przetwarzania dokonywanych w imieniu administratora. Rejestr ten obejmuje następujące informacje:</w:t>
      </w:r>
    </w:p>
    <w:p w14:paraId="383BF619" w14:textId="4004434A" w:rsidR="0087399B" w:rsidRPr="0087399B" w:rsidRDefault="0087399B" w:rsidP="007F1C5C">
      <w:pPr>
        <w:pStyle w:val="Akapitzlist"/>
        <w:widowControl w:val="0"/>
        <w:numPr>
          <w:ilvl w:val="0"/>
          <w:numId w:val="71"/>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 xml:space="preserve">nazwę oraz dane kontaktowe </w:t>
      </w:r>
      <w:r w:rsidR="007F1C5C" w:rsidRPr="007F1C5C">
        <w:rPr>
          <w:rFonts w:asciiTheme="majorHAnsi" w:hAnsiTheme="majorHAnsi"/>
          <w:sz w:val="24"/>
          <w:szCs w:val="24"/>
        </w:rPr>
        <w:t xml:space="preserve">Comprital </w:t>
      </w:r>
      <w:r w:rsidR="00967813">
        <w:rPr>
          <w:rFonts w:asciiTheme="majorHAnsi" w:hAnsiTheme="majorHAnsi"/>
          <w:sz w:val="24"/>
          <w:szCs w:val="24"/>
        </w:rPr>
        <w:t>Polska</w:t>
      </w:r>
      <w:r w:rsidR="00E016E5">
        <w:rPr>
          <w:rFonts w:asciiTheme="majorHAnsi" w:hAnsiTheme="majorHAnsi"/>
          <w:sz w:val="24"/>
          <w:szCs w:val="24"/>
        </w:rPr>
        <w:t xml:space="preserve"> Sp. z o.o.</w:t>
      </w:r>
      <w:r w:rsidRPr="0087399B">
        <w:rPr>
          <w:rFonts w:asciiTheme="majorHAnsi" w:hAnsiTheme="majorHAnsi"/>
          <w:sz w:val="24"/>
          <w:szCs w:val="24"/>
        </w:rPr>
        <w:t xml:space="preserve"> jako Procesora oraz innych Procesorów, jeśli występują wspólnie przy danym przewarzaniu oraz każdego administratora, w imieniu którego działa lub działają;</w:t>
      </w:r>
    </w:p>
    <w:p w14:paraId="6F5CFC63" w14:textId="77777777" w:rsidR="0087399B" w:rsidRPr="0087399B" w:rsidRDefault="0087399B" w:rsidP="00E016E5">
      <w:pPr>
        <w:pStyle w:val="Akapitzlist"/>
        <w:widowControl w:val="0"/>
        <w:numPr>
          <w:ilvl w:val="0"/>
          <w:numId w:val="71"/>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kategorie przetwarzań dokonywanych w imieniu każdego z administratorów;</w:t>
      </w:r>
    </w:p>
    <w:p w14:paraId="5D4B63F7" w14:textId="77777777" w:rsidR="0087399B" w:rsidRPr="0087399B" w:rsidRDefault="0087399B" w:rsidP="00E016E5">
      <w:pPr>
        <w:pStyle w:val="Akapitzlist"/>
        <w:widowControl w:val="0"/>
        <w:numPr>
          <w:ilvl w:val="0"/>
          <w:numId w:val="71"/>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gdy ma to zastosowanie – informację o przekazywaniu danych osobowych do państwa trzeciego lub organizacji międzynarodowej, w tym nazwa tego państwa trzeciego lub organizacji międzynarodowej oraz gdy to niezbędne dokumentację odpowiednich zabezpieczeń;</w:t>
      </w:r>
    </w:p>
    <w:p w14:paraId="3046DA44" w14:textId="77777777" w:rsidR="0087399B" w:rsidRPr="0087399B" w:rsidRDefault="0087399B" w:rsidP="00E016E5">
      <w:pPr>
        <w:pStyle w:val="Akapitzlist"/>
        <w:widowControl w:val="0"/>
        <w:numPr>
          <w:ilvl w:val="0"/>
          <w:numId w:val="71"/>
        </w:numPr>
        <w:autoSpaceDN/>
        <w:spacing w:after="0"/>
        <w:contextualSpacing/>
        <w:jc w:val="both"/>
        <w:textAlignment w:val="auto"/>
        <w:rPr>
          <w:rFonts w:asciiTheme="majorHAnsi" w:hAnsiTheme="majorHAnsi"/>
          <w:sz w:val="24"/>
          <w:szCs w:val="24"/>
        </w:rPr>
      </w:pPr>
      <w:r w:rsidRPr="0087399B">
        <w:rPr>
          <w:rFonts w:asciiTheme="majorHAnsi" w:hAnsiTheme="majorHAnsi"/>
          <w:sz w:val="24"/>
          <w:szCs w:val="24"/>
        </w:rPr>
        <w:t>jeżeli jest to możliwe, ogólny opis technicznych i organizacyjnych środków bezpieczeństwa.</w:t>
      </w:r>
    </w:p>
    <w:p w14:paraId="29302CE2" w14:textId="77777777" w:rsidR="0087399B" w:rsidRPr="0087399B" w:rsidRDefault="0087399B" w:rsidP="00E016E5">
      <w:pPr>
        <w:spacing w:after="0"/>
        <w:contextualSpacing/>
        <w:rPr>
          <w:rFonts w:asciiTheme="majorHAnsi" w:hAnsiTheme="majorHAnsi"/>
        </w:rPr>
      </w:pPr>
    </w:p>
    <w:p w14:paraId="3836AD33" w14:textId="77777777" w:rsidR="0087399B" w:rsidRPr="0087399B" w:rsidRDefault="0087399B" w:rsidP="00E016E5">
      <w:pPr>
        <w:pStyle w:val="Standard"/>
        <w:contextualSpacing/>
        <w:jc w:val="center"/>
        <w:rPr>
          <w:rFonts w:asciiTheme="majorHAnsi" w:hAnsiTheme="majorHAnsi"/>
          <w:b/>
          <w:bCs/>
          <w:color w:val="000000"/>
        </w:rPr>
      </w:pPr>
      <w:r w:rsidRPr="0087399B">
        <w:rPr>
          <w:rFonts w:asciiTheme="majorHAnsi" w:hAnsiTheme="majorHAnsi"/>
          <w:b/>
          <w:bCs/>
          <w:color w:val="000000"/>
        </w:rPr>
        <w:t>§ 41</w:t>
      </w:r>
    </w:p>
    <w:p w14:paraId="249F41DD" w14:textId="64AC6880" w:rsidR="0087399B" w:rsidRPr="0087399B" w:rsidRDefault="0087399B" w:rsidP="00E016E5">
      <w:pPr>
        <w:pStyle w:val="Akapitzlist"/>
        <w:widowControl w:val="0"/>
        <w:numPr>
          <w:ilvl w:val="4"/>
          <w:numId w:val="69"/>
        </w:numPr>
        <w:autoSpaceDN/>
        <w:spacing w:after="0"/>
        <w:ind w:left="426"/>
        <w:contextualSpacing/>
        <w:jc w:val="both"/>
        <w:textAlignment w:val="auto"/>
        <w:rPr>
          <w:rFonts w:asciiTheme="majorHAnsi" w:hAnsiTheme="majorHAnsi"/>
          <w:sz w:val="24"/>
          <w:szCs w:val="24"/>
        </w:rPr>
      </w:pPr>
      <w:r w:rsidRPr="0087399B">
        <w:rPr>
          <w:rFonts w:asciiTheme="majorHAnsi" w:hAnsiTheme="majorHAnsi"/>
          <w:sz w:val="24"/>
          <w:szCs w:val="24"/>
        </w:rPr>
        <w:t xml:space="preserve">Rejestry, o których mowa w paragrafach poprzednich prowadzone są w formie elektronicznej, według wzoru określonego w Załączniku nr 6 i 7 do Polityki bezpieczeństwa w </w:t>
      </w:r>
      <w:r w:rsidR="007F1C5C">
        <w:rPr>
          <w:rFonts w:asciiTheme="majorHAnsi" w:hAnsiTheme="majorHAnsi"/>
          <w:sz w:val="24"/>
          <w:szCs w:val="24"/>
        </w:rPr>
        <w:t>Comprital</w:t>
      </w:r>
      <w:r w:rsidR="00E016E5">
        <w:rPr>
          <w:rFonts w:asciiTheme="majorHAnsi" w:hAnsiTheme="majorHAnsi"/>
          <w:sz w:val="24"/>
          <w:szCs w:val="24"/>
        </w:rPr>
        <w:t xml:space="preserve"> </w:t>
      </w:r>
      <w:r w:rsidR="00967813">
        <w:rPr>
          <w:rFonts w:asciiTheme="majorHAnsi" w:hAnsiTheme="majorHAnsi"/>
          <w:sz w:val="24"/>
          <w:szCs w:val="24"/>
        </w:rPr>
        <w:t>Polska</w:t>
      </w:r>
      <w:r w:rsidRPr="0087399B">
        <w:rPr>
          <w:rFonts w:asciiTheme="majorHAnsi" w:hAnsiTheme="majorHAnsi"/>
          <w:sz w:val="24"/>
          <w:szCs w:val="24"/>
        </w:rPr>
        <w:t xml:space="preserve"> </w:t>
      </w:r>
      <w:r w:rsidR="00E016E5">
        <w:rPr>
          <w:rFonts w:asciiTheme="majorHAnsi" w:hAnsiTheme="majorHAnsi"/>
          <w:sz w:val="24"/>
          <w:szCs w:val="24"/>
        </w:rPr>
        <w:t>sp. z o.o.</w:t>
      </w:r>
    </w:p>
    <w:p w14:paraId="0CAE87F1" w14:textId="77777777" w:rsidR="0087399B" w:rsidRPr="0087399B" w:rsidRDefault="0087399B" w:rsidP="00E016E5">
      <w:pPr>
        <w:pStyle w:val="Akapitzlist"/>
        <w:widowControl w:val="0"/>
        <w:numPr>
          <w:ilvl w:val="4"/>
          <w:numId w:val="69"/>
        </w:numPr>
        <w:autoSpaceDN/>
        <w:spacing w:after="0"/>
        <w:ind w:left="426"/>
        <w:contextualSpacing/>
        <w:jc w:val="both"/>
        <w:textAlignment w:val="auto"/>
        <w:rPr>
          <w:rFonts w:asciiTheme="majorHAnsi" w:hAnsiTheme="majorHAnsi"/>
          <w:sz w:val="24"/>
          <w:szCs w:val="24"/>
        </w:rPr>
      </w:pPr>
      <w:r w:rsidRPr="0087399B">
        <w:rPr>
          <w:rFonts w:asciiTheme="majorHAnsi" w:hAnsiTheme="majorHAnsi"/>
          <w:sz w:val="24"/>
          <w:szCs w:val="24"/>
        </w:rPr>
        <w:t>Rejestry są przeznaczone do użytku wewnętrznego i udostępniane tylko upoważnionym przez Administratora osobom oraz organowi nadzorczemu.</w:t>
      </w:r>
    </w:p>
    <w:p w14:paraId="1EA1D510" w14:textId="77777777" w:rsidR="0053450B" w:rsidRDefault="0053450B" w:rsidP="00E016E5">
      <w:pPr>
        <w:pStyle w:val="Nagwek1"/>
        <w:contextualSpacing/>
        <w:jc w:val="center"/>
        <w:rPr>
          <w:rFonts w:asciiTheme="majorHAnsi" w:hAnsiTheme="majorHAnsi"/>
          <w:color w:val="000000"/>
          <w:u w:val="single"/>
        </w:rPr>
      </w:pPr>
    </w:p>
    <w:p w14:paraId="4177763E" w14:textId="77777777" w:rsidR="0053450B" w:rsidRDefault="0053450B" w:rsidP="00E016E5">
      <w:pPr>
        <w:pStyle w:val="Nagwek1"/>
        <w:contextualSpacing/>
        <w:jc w:val="center"/>
        <w:rPr>
          <w:rFonts w:asciiTheme="majorHAnsi" w:hAnsiTheme="majorHAnsi"/>
          <w:color w:val="000000"/>
          <w:u w:val="single"/>
        </w:rPr>
      </w:pPr>
    </w:p>
    <w:p w14:paraId="1F00018A" w14:textId="77777777" w:rsidR="0053450B" w:rsidRDefault="0053450B" w:rsidP="00E016E5">
      <w:pPr>
        <w:pStyle w:val="Nagwek1"/>
        <w:contextualSpacing/>
        <w:jc w:val="center"/>
        <w:rPr>
          <w:rFonts w:asciiTheme="majorHAnsi" w:hAnsiTheme="majorHAnsi"/>
          <w:color w:val="000000"/>
          <w:u w:val="single"/>
        </w:rPr>
      </w:pPr>
      <w:bookmarkStart w:id="113" w:name="_Toc515883506"/>
      <w:r w:rsidRPr="0087399B">
        <w:rPr>
          <w:rFonts w:asciiTheme="majorHAnsi" w:hAnsiTheme="majorHAnsi"/>
          <w:color w:val="000000"/>
          <w:u w:val="single"/>
        </w:rPr>
        <w:t>V</w:t>
      </w:r>
      <w:r>
        <w:rPr>
          <w:rFonts w:asciiTheme="majorHAnsi" w:hAnsiTheme="majorHAnsi"/>
          <w:color w:val="000000"/>
          <w:u w:val="single"/>
        </w:rPr>
        <w:t>II</w:t>
      </w:r>
      <w:r w:rsidRPr="0087399B">
        <w:rPr>
          <w:rFonts w:asciiTheme="majorHAnsi" w:hAnsiTheme="majorHAnsi"/>
          <w:color w:val="000000"/>
          <w:u w:val="single"/>
        </w:rPr>
        <w:t>.</w:t>
      </w:r>
      <w:r>
        <w:rPr>
          <w:rFonts w:asciiTheme="majorHAnsi" w:hAnsiTheme="majorHAnsi"/>
          <w:color w:val="000000"/>
          <w:u w:val="single"/>
        </w:rPr>
        <w:t> ZASADY POSTĘPOWANIA PRZY UDOSTĘPNIANIU I POWIERZENIU PRZETWARZANIA DANYCH OSOBOWYCH</w:t>
      </w:r>
      <w:bookmarkEnd w:id="113"/>
    </w:p>
    <w:p w14:paraId="5E47DCE1" w14:textId="77777777" w:rsidR="0053450B" w:rsidRDefault="0053450B" w:rsidP="00E016E5">
      <w:pPr>
        <w:pStyle w:val="Standard"/>
        <w:contextualSpacing/>
        <w:jc w:val="center"/>
        <w:rPr>
          <w:rFonts w:asciiTheme="majorHAnsi" w:hAnsiTheme="majorHAnsi"/>
          <w:b/>
          <w:bCs/>
          <w:color w:val="000000"/>
        </w:rPr>
      </w:pPr>
    </w:p>
    <w:p w14:paraId="05F1841A" w14:textId="77777777" w:rsidR="0087399B" w:rsidRPr="0087399B" w:rsidRDefault="0087399B" w:rsidP="00E016E5">
      <w:pPr>
        <w:pStyle w:val="Standard"/>
        <w:contextualSpacing/>
        <w:jc w:val="center"/>
        <w:rPr>
          <w:rFonts w:asciiTheme="majorHAnsi" w:hAnsiTheme="majorHAnsi"/>
          <w:b/>
          <w:bCs/>
          <w:color w:val="000000"/>
        </w:rPr>
      </w:pPr>
      <w:r w:rsidRPr="0087399B">
        <w:rPr>
          <w:rFonts w:asciiTheme="majorHAnsi" w:hAnsiTheme="majorHAnsi"/>
          <w:b/>
          <w:bCs/>
          <w:color w:val="000000"/>
        </w:rPr>
        <w:t>§ 42</w:t>
      </w:r>
    </w:p>
    <w:p w14:paraId="1D657D30" w14:textId="77777777" w:rsidR="0087399B" w:rsidRPr="0087399B" w:rsidRDefault="0087399B" w:rsidP="00E016E5">
      <w:pPr>
        <w:pStyle w:val="Standard"/>
        <w:numPr>
          <w:ilvl w:val="0"/>
          <w:numId w:val="26"/>
        </w:numPr>
        <w:spacing w:line="276" w:lineRule="auto"/>
        <w:ind w:left="567" w:hanging="426"/>
        <w:contextualSpacing/>
        <w:jc w:val="both"/>
        <w:rPr>
          <w:rFonts w:asciiTheme="majorHAnsi" w:hAnsiTheme="majorHAnsi"/>
          <w:color w:val="000000"/>
        </w:rPr>
      </w:pPr>
      <w:r w:rsidRPr="0087399B">
        <w:rPr>
          <w:rFonts w:asciiTheme="majorHAnsi" w:hAnsiTheme="majorHAnsi"/>
          <w:color w:val="000000"/>
        </w:rPr>
        <w:t xml:space="preserve">Podmiot, który występuje do Administratora z żądaniem udostępnienia danych osobowych powinien każdorazowo wskazać podstawę prawną przetwarzania danych. </w:t>
      </w:r>
      <w:r w:rsidRPr="0087399B">
        <w:rPr>
          <w:rFonts w:asciiTheme="majorHAnsi" w:eastAsia="ArialNarrow" w:hAnsiTheme="majorHAnsi" w:cs="ArialNarrow"/>
          <w:color w:val="000000"/>
        </w:rPr>
        <w:t>Administrator lub osoba przez niego upoważniona</w:t>
      </w:r>
      <w:r w:rsidRPr="0087399B">
        <w:rPr>
          <w:rFonts w:asciiTheme="majorHAnsi" w:hAnsiTheme="majorHAnsi"/>
          <w:color w:val="000000"/>
        </w:rPr>
        <w:t xml:space="preserve"> dokonuje analizy wskazanej podstawy prawnej przetwarzania danych i w przypadku stwierdzenia braku legitymacji odmawia na piśmie udostępnienia danych. Kopię pisma pozostawia się w dokumentacji ochrony danych osobowych Administratora.  </w:t>
      </w:r>
    </w:p>
    <w:p w14:paraId="59806690" w14:textId="77777777" w:rsidR="0087399B" w:rsidRPr="0087399B" w:rsidRDefault="0087399B" w:rsidP="00E016E5">
      <w:pPr>
        <w:pStyle w:val="Standard"/>
        <w:numPr>
          <w:ilvl w:val="0"/>
          <w:numId w:val="26"/>
        </w:numPr>
        <w:spacing w:line="276" w:lineRule="auto"/>
        <w:ind w:left="567" w:hanging="426"/>
        <w:contextualSpacing/>
        <w:jc w:val="both"/>
        <w:rPr>
          <w:rFonts w:asciiTheme="majorHAnsi" w:hAnsiTheme="majorHAnsi"/>
          <w:color w:val="000000"/>
        </w:rPr>
      </w:pPr>
      <w:bookmarkStart w:id="114" w:name="_Toc466023515"/>
      <w:r w:rsidRPr="0087399B">
        <w:rPr>
          <w:rFonts w:asciiTheme="majorHAnsi" w:hAnsiTheme="majorHAnsi"/>
        </w:rPr>
        <w:t xml:space="preserve">Administrator korzysta wyłącznie z usług takich podmiotów przetwarzających, które zapewniają wystarczające gwarancje wdrożenia odpowiednich środków technicznych i organizacyjnych, by </w:t>
      </w:r>
      <w:r w:rsidRPr="0087399B">
        <w:rPr>
          <w:rFonts w:asciiTheme="majorHAnsi" w:hAnsiTheme="majorHAnsi"/>
        </w:rPr>
        <w:lastRenderedPageBreak/>
        <w:t xml:space="preserve">przetwarzanie spełniało wymogi RODO i chroniło prawa osób, których dane dotyczą. W związku z tym przed zawarciem umowy Administrator przeprowadza analizę, poprzez przekazanie Procesorowi do wypełnienia ankiety stanowiącej załącznik nr 12 do niniejszej Polityki. </w:t>
      </w:r>
    </w:p>
    <w:p w14:paraId="2DEB9122" w14:textId="77777777" w:rsidR="0087399B" w:rsidRPr="0087399B" w:rsidRDefault="0087399B" w:rsidP="00E016E5">
      <w:pPr>
        <w:pStyle w:val="Standard"/>
        <w:numPr>
          <w:ilvl w:val="0"/>
          <w:numId w:val="26"/>
        </w:numPr>
        <w:spacing w:line="276" w:lineRule="auto"/>
        <w:ind w:left="567" w:hanging="426"/>
        <w:contextualSpacing/>
        <w:jc w:val="both"/>
        <w:rPr>
          <w:rFonts w:asciiTheme="majorHAnsi" w:hAnsiTheme="majorHAnsi"/>
          <w:color w:val="000000"/>
        </w:rPr>
      </w:pPr>
      <w:r w:rsidRPr="0087399B">
        <w:rPr>
          <w:rFonts w:asciiTheme="majorHAnsi" w:hAnsiTheme="majorHAnsi"/>
        </w:rPr>
        <w:t xml:space="preserve">W przypadku, gdy na podstawie ww. ankiety Administrator stwierdza, że kontrahent zapewnił gwarancje, o których mowa wyżej, zawiera z nim pisemną umowę o powierzenie przetwarzania danych osobowych spełniającą wymagania określone w art. 28 RODO. Administrator prowadzi rejestr zawartych umów o powierzenie przetwarzania danych osobowych, według Załącznika nr 13 do niniejszej Polityki. </w:t>
      </w:r>
    </w:p>
    <w:p w14:paraId="412B91A1" w14:textId="77777777" w:rsidR="0087399B" w:rsidRPr="0087399B" w:rsidRDefault="0087399B" w:rsidP="00E016E5">
      <w:pPr>
        <w:pStyle w:val="Standard"/>
        <w:numPr>
          <w:ilvl w:val="0"/>
          <w:numId w:val="26"/>
        </w:numPr>
        <w:spacing w:line="276" w:lineRule="auto"/>
        <w:ind w:left="567" w:hanging="426"/>
        <w:contextualSpacing/>
        <w:jc w:val="both"/>
        <w:rPr>
          <w:rFonts w:asciiTheme="majorHAnsi" w:hAnsiTheme="majorHAnsi"/>
          <w:color w:val="000000"/>
        </w:rPr>
      </w:pPr>
      <w:r w:rsidRPr="0087399B">
        <w:rPr>
          <w:rFonts w:asciiTheme="majorHAnsi" w:hAnsiTheme="majorHAnsi"/>
        </w:rPr>
        <w:t xml:space="preserve">W przypadku uzasadnionego przypuszczenia, że Procesor nie wykonuje należycie swoich obowiązków w zakresie przetwarzania danych osobowych w imieniu Administratora wynikających z umowy oraz obowiązujących przepisów prawa, Administrator żąda udostępnienia mu wszelkich informacji niezbędnych do wykazania spełnienia tych obowiązków określonych w RODO oraz przeprowadza w tym zakresie inspekcję. W przypadku potwierdzenia się faktu naruszenia przez Procesora jego obowiązków, Administrator może, a w przypadku gdy istnieje ryzyko dalszych naruszeń - rozwiązuje z nim umowę o świadczenie usług oraz umowę powierzenia. </w:t>
      </w:r>
    </w:p>
    <w:p w14:paraId="3F7EA3E2" w14:textId="77777777" w:rsidR="00E016E5" w:rsidRDefault="00E016E5" w:rsidP="00E016E5">
      <w:pPr>
        <w:pStyle w:val="Nagwek1"/>
        <w:contextualSpacing/>
        <w:jc w:val="center"/>
        <w:rPr>
          <w:rFonts w:asciiTheme="majorHAnsi" w:hAnsiTheme="majorHAnsi"/>
          <w:color w:val="000000"/>
          <w:u w:val="single"/>
        </w:rPr>
      </w:pPr>
    </w:p>
    <w:p w14:paraId="7861D922" w14:textId="77777777" w:rsidR="00E016E5" w:rsidRDefault="00E016E5" w:rsidP="00E016E5">
      <w:pPr>
        <w:pStyle w:val="Nagwek1"/>
        <w:contextualSpacing/>
        <w:jc w:val="center"/>
        <w:rPr>
          <w:rFonts w:asciiTheme="majorHAnsi" w:hAnsiTheme="majorHAnsi"/>
          <w:color w:val="000000"/>
          <w:u w:val="single"/>
        </w:rPr>
      </w:pPr>
    </w:p>
    <w:p w14:paraId="5CD3EADB" w14:textId="77777777" w:rsidR="00E016E5" w:rsidRDefault="00E016E5" w:rsidP="00E016E5">
      <w:pPr>
        <w:pStyle w:val="Nagwek1"/>
        <w:contextualSpacing/>
        <w:jc w:val="center"/>
        <w:rPr>
          <w:rFonts w:asciiTheme="majorHAnsi" w:hAnsiTheme="majorHAnsi"/>
          <w:color w:val="000000"/>
          <w:u w:val="single"/>
        </w:rPr>
      </w:pPr>
      <w:bookmarkStart w:id="115" w:name="_Toc515883507"/>
      <w:r w:rsidRPr="0087399B">
        <w:rPr>
          <w:rFonts w:asciiTheme="majorHAnsi" w:hAnsiTheme="majorHAnsi"/>
          <w:color w:val="000000"/>
          <w:u w:val="single"/>
        </w:rPr>
        <w:t>V</w:t>
      </w:r>
      <w:r>
        <w:rPr>
          <w:rFonts w:asciiTheme="majorHAnsi" w:hAnsiTheme="majorHAnsi"/>
          <w:color w:val="000000"/>
          <w:u w:val="single"/>
        </w:rPr>
        <w:t>III</w:t>
      </w:r>
      <w:r w:rsidRPr="0087399B">
        <w:rPr>
          <w:rFonts w:asciiTheme="majorHAnsi" w:hAnsiTheme="majorHAnsi"/>
          <w:color w:val="000000"/>
          <w:u w:val="single"/>
        </w:rPr>
        <w:t>.</w:t>
      </w:r>
      <w:r>
        <w:rPr>
          <w:rFonts w:asciiTheme="majorHAnsi" w:hAnsiTheme="majorHAnsi"/>
          <w:color w:val="000000"/>
          <w:u w:val="single"/>
        </w:rPr>
        <w:t> POSTANOWIENIA KOŃCOWE</w:t>
      </w:r>
      <w:bookmarkEnd w:id="115"/>
    </w:p>
    <w:bookmarkEnd w:id="114"/>
    <w:p w14:paraId="48E5B6FD" w14:textId="77777777" w:rsidR="00E016E5" w:rsidRDefault="00E016E5" w:rsidP="00E016E5">
      <w:pPr>
        <w:pStyle w:val="Standard"/>
        <w:contextualSpacing/>
        <w:jc w:val="center"/>
        <w:rPr>
          <w:rFonts w:asciiTheme="majorHAnsi" w:hAnsiTheme="majorHAnsi"/>
          <w:b/>
          <w:bCs/>
          <w:color w:val="000000"/>
        </w:rPr>
      </w:pPr>
    </w:p>
    <w:p w14:paraId="2FA9E32D" w14:textId="77777777" w:rsidR="0087399B" w:rsidRPr="0087399B" w:rsidRDefault="00E016E5" w:rsidP="00E016E5">
      <w:pPr>
        <w:pStyle w:val="Standard"/>
        <w:contextualSpacing/>
        <w:jc w:val="center"/>
        <w:rPr>
          <w:rFonts w:asciiTheme="majorHAnsi" w:hAnsiTheme="majorHAnsi"/>
          <w:b/>
          <w:bCs/>
          <w:color w:val="000000"/>
        </w:rPr>
      </w:pPr>
      <w:r>
        <w:rPr>
          <w:rFonts w:asciiTheme="majorHAnsi" w:hAnsiTheme="majorHAnsi"/>
          <w:b/>
          <w:bCs/>
          <w:color w:val="000000"/>
        </w:rPr>
        <w:t>§ 43</w:t>
      </w:r>
    </w:p>
    <w:p w14:paraId="237CF1F7" w14:textId="77777777" w:rsidR="0087399B" w:rsidRPr="0087399B" w:rsidRDefault="0087399B" w:rsidP="00E016E5">
      <w:pPr>
        <w:pStyle w:val="Akapitzlist"/>
        <w:widowControl w:val="0"/>
        <w:numPr>
          <w:ilvl w:val="1"/>
          <w:numId w:val="26"/>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Przypadki nieuzasadnionego zaniechania obowiązków wynikających z niniejszej Polityki mogą być potraktowane jako ciężkie naruszenie obowiązków pracowniczych, w szczególności przez osobę, która po stwierdzeniu naruszenia ochrony danych osobowych lub uzasadnionego podejrzenia takiego naruszenia nie powiadomiła o tym fakcie Administratora.</w:t>
      </w:r>
    </w:p>
    <w:p w14:paraId="0B5B688D" w14:textId="77777777" w:rsidR="0087399B" w:rsidRPr="0087399B" w:rsidRDefault="0087399B" w:rsidP="00E016E5">
      <w:pPr>
        <w:pStyle w:val="Akapitzlist"/>
        <w:widowControl w:val="0"/>
        <w:numPr>
          <w:ilvl w:val="1"/>
          <w:numId w:val="26"/>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Osoby, które zostały zapoznane z niniejszym dokumentem i zobowiązują się do stosowania zasad w nim zawartych, potwierdzają ten fakt poprzez podpisanie oświadczenia (załącznik nr 1).</w:t>
      </w:r>
    </w:p>
    <w:p w14:paraId="4CC69834" w14:textId="77777777" w:rsidR="0087399B" w:rsidRPr="0087399B" w:rsidRDefault="0087399B" w:rsidP="00E016E5">
      <w:pPr>
        <w:pStyle w:val="Akapitzlist"/>
        <w:widowControl w:val="0"/>
        <w:numPr>
          <w:ilvl w:val="1"/>
          <w:numId w:val="26"/>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Administrator prowadzi ewidencję osób, które zostały zapoznane z niniejszym dokumentem i zobowiązują się do stosowania zasad w nim zawartych (załącznik nr 2).</w:t>
      </w:r>
    </w:p>
    <w:p w14:paraId="79C9D875" w14:textId="77777777" w:rsidR="0087399B" w:rsidRPr="0087399B" w:rsidRDefault="0087399B" w:rsidP="00E016E5">
      <w:pPr>
        <w:pStyle w:val="Akapitzlist"/>
        <w:widowControl w:val="0"/>
        <w:numPr>
          <w:ilvl w:val="1"/>
          <w:numId w:val="26"/>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Wobec osoby, która w przypadku naruszenia ochrony danych osobowych lub uzasadnionego podejrzenia takiego naruszenia nie podjęła działania określonego w niniejszej Polityce, a w szczególności nie powiadomiła odpowiedniej osoby zgodnie z określonymi zasadami, a także gdy nie zrealizowała stosownego działania dokumentującego ten przypadek, wszczyna się postępowanie w sprawie nałożenia kary porządkowej, zgodnie z Kodeksem pracy. Poszerzyć o naruszenia</w:t>
      </w:r>
    </w:p>
    <w:p w14:paraId="4F81EAFA" w14:textId="77777777" w:rsidR="0087399B" w:rsidRPr="0087399B" w:rsidRDefault="0087399B" w:rsidP="00E016E5">
      <w:pPr>
        <w:pStyle w:val="Akapitzlist"/>
        <w:widowControl w:val="0"/>
        <w:numPr>
          <w:ilvl w:val="1"/>
          <w:numId w:val="26"/>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Orzeczona kara wobec osoby uchylającej się od powiadomienia Administratora nie wyklucza odpowiedzialności karnej tej osoby zgodnie z ustawą o ochronie danych osobowych oraz możliwości wniesienia wobec niej przez Administratora powództwa o naprawienie wyrządzonej szkody.</w:t>
      </w:r>
    </w:p>
    <w:p w14:paraId="46205701" w14:textId="77777777" w:rsidR="0087399B" w:rsidRPr="0087399B" w:rsidRDefault="0087399B" w:rsidP="00E016E5">
      <w:pPr>
        <w:pStyle w:val="Akapitzlist"/>
        <w:widowControl w:val="0"/>
        <w:numPr>
          <w:ilvl w:val="1"/>
          <w:numId w:val="26"/>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Wszystkie regulacje dotyczące systemów informatycznych określone w Polityce bezpieczeństwa dotyczą również przetwarzania danych osobowych w bazach prowadzonych w jakiejkolwiek innej formie.</w:t>
      </w:r>
    </w:p>
    <w:p w14:paraId="61B6A790" w14:textId="77777777" w:rsidR="0087399B" w:rsidRPr="0087399B" w:rsidRDefault="0087399B" w:rsidP="00E016E5">
      <w:pPr>
        <w:pStyle w:val="Akapitzlist"/>
        <w:widowControl w:val="0"/>
        <w:numPr>
          <w:ilvl w:val="1"/>
          <w:numId w:val="26"/>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t>Wdrożenie niniejszej Polityki odbywa się poprzez:</w:t>
      </w:r>
    </w:p>
    <w:p w14:paraId="37473639" w14:textId="77777777" w:rsidR="0087399B" w:rsidRPr="0087399B" w:rsidRDefault="0087399B" w:rsidP="00E016E5">
      <w:pPr>
        <w:pStyle w:val="Akapitzlist"/>
        <w:widowControl w:val="0"/>
        <w:numPr>
          <w:ilvl w:val="2"/>
          <w:numId w:val="73"/>
        </w:numPr>
        <w:tabs>
          <w:tab w:val="left" w:pos="851"/>
        </w:tabs>
        <w:autoSpaceDN/>
        <w:spacing w:after="0"/>
        <w:ind w:left="567" w:firstLine="0"/>
        <w:contextualSpacing/>
        <w:jc w:val="both"/>
        <w:textAlignment w:val="auto"/>
        <w:rPr>
          <w:rFonts w:asciiTheme="majorHAnsi" w:hAnsiTheme="majorHAnsi"/>
          <w:sz w:val="24"/>
          <w:szCs w:val="24"/>
        </w:rPr>
      </w:pPr>
      <w:r w:rsidRPr="0087399B">
        <w:rPr>
          <w:rFonts w:asciiTheme="majorHAnsi" w:hAnsiTheme="majorHAnsi"/>
          <w:sz w:val="24"/>
          <w:szCs w:val="24"/>
        </w:rPr>
        <w:t>zapoznanie osób wchodzących w skład organów Spółki, pracowników, osoby współpracujące na dowolnej innej podstawie prawnej (umowa zlecenie, umow</w:t>
      </w:r>
      <w:r w:rsidR="00A94A36">
        <w:rPr>
          <w:rFonts w:asciiTheme="majorHAnsi" w:hAnsiTheme="majorHAnsi"/>
          <w:sz w:val="24"/>
          <w:szCs w:val="24"/>
        </w:rPr>
        <w:t>a o współpracę), praktykantów i </w:t>
      </w:r>
      <w:r w:rsidRPr="0087399B">
        <w:rPr>
          <w:rFonts w:asciiTheme="majorHAnsi" w:hAnsiTheme="majorHAnsi"/>
          <w:sz w:val="24"/>
          <w:szCs w:val="24"/>
        </w:rPr>
        <w:t>stażystów z treścią Polityki bezpieczeństwa;</w:t>
      </w:r>
    </w:p>
    <w:p w14:paraId="41F80CA9" w14:textId="77777777" w:rsidR="0087399B" w:rsidRPr="0087399B" w:rsidRDefault="0087399B" w:rsidP="00E016E5">
      <w:pPr>
        <w:pStyle w:val="Akapitzlist"/>
        <w:widowControl w:val="0"/>
        <w:numPr>
          <w:ilvl w:val="2"/>
          <w:numId w:val="73"/>
        </w:numPr>
        <w:tabs>
          <w:tab w:val="left" w:pos="851"/>
        </w:tabs>
        <w:autoSpaceDN/>
        <w:spacing w:after="0"/>
        <w:ind w:left="567" w:firstLine="0"/>
        <w:contextualSpacing/>
        <w:jc w:val="both"/>
        <w:textAlignment w:val="auto"/>
        <w:rPr>
          <w:rFonts w:asciiTheme="majorHAnsi" w:hAnsiTheme="majorHAnsi"/>
          <w:sz w:val="24"/>
          <w:szCs w:val="24"/>
        </w:rPr>
      </w:pPr>
      <w:r w:rsidRPr="0087399B">
        <w:rPr>
          <w:rFonts w:asciiTheme="majorHAnsi" w:hAnsiTheme="majorHAnsi"/>
          <w:sz w:val="24"/>
          <w:szCs w:val="24"/>
        </w:rPr>
        <w:t>sprawdzenie znajomości wiedzy zasad określonych w Polityce bezpieczeństwa;</w:t>
      </w:r>
    </w:p>
    <w:p w14:paraId="640A9512" w14:textId="77777777" w:rsidR="0087399B" w:rsidRPr="0087399B" w:rsidRDefault="0087399B" w:rsidP="00E016E5">
      <w:pPr>
        <w:pStyle w:val="Akapitzlist"/>
        <w:widowControl w:val="0"/>
        <w:numPr>
          <w:ilvl w:val="2"/>
          <w:numId w:val="73"/>
        </w:numPr>
        <w:tabs>
          <w:tab w:val="left" w:pos="851"/>
        </w:tabs>
        <w:autoSpaceDN/>
        <w:spacing w:after="0"/>
        <w:ind w:left="567" w:firstLine="0"/>
        <w:contextualSpacing/>
        <w:jc w:val="both"/>
        <w:textAlignment w:val="auto"/>
        <w:rPr>
          <w:rFonts w:asciiTheme="majorHAnsi" w:hAnsiTheme="majorHAnsi"/>
          <w:sz w:val="24"/>
          <w:szCs w:val="24"/>
        </w:rPr>
      </w:pPr>
      <w:r w:rsidRPr="0087399B">
        <w:rPr>
          <w:rFonts w:asciiTheme="majorHAnsi" w:hAnsiTheme="majorHAnsi"/>
          <w:sz w:val="24"/>
          <w:szCs w:val="24"/>
        </w:rPr>
        <w:t>szkolenia z zakresu ochrony danych osobowych.</w:t>
      </w:r>
    </w:p>
    <w:p w14:paraId="0505C00A" w14:textId="77777777" w:rsidR="0087399B" w:rsidRPr="0087399B" w:rsidRDefault="0087399B" w:rsidP="00E016E5">
      <w:pPr>
        <w:pStyle w:val="Akapitzlist"/>
        <w:widowControl w:val="0"/>
        <w:numPr>
          <w:ilvl w:val="1"/>
          <w:numId w:val="26"/>
        </w:numPr>
        <w:autoSpaceDN/>
        <w:spacing w:after="0"/>
        <w:ind w:left="567"/>
        <w:contextualSpacing/>
        <w:jc w:val="both"/>
        <w:textAlignment w:val="auto"/>
        <w:rPr>
          <w:rFonts w:asciiTheme="majorHAnsi" w:hAnsiTheme="majorHAnsi"/>
          <w:sz w:val="24"/>
          <w:szCs w:val="24"/>
        </w:rPr>
      </w:pPr>
      <w:r w:rsidRPr="0087399B">
        <w:rPr>
          <w:rFonts w:asciiTheme="majorHAnsi" w:hAnsiTheme="majorHAnsi"/>
          <w:sz w:val="24"/>
          <w:szCs w:val="24"/>
        </w:rPr>
        <w:lastRenderedPageBreak/>
        <w:t>Aktualna wersja Polityki bezpieczeństwa jest dostępna w Sekretariacie Spółki oraz …………………...</w:t>
      </w:r>
    </w:p>
    <w:p w14:paraId="48A4F3B5" w14:textId="77777777" w:rsidR="0087399B" w:rsidRPr="0087399B" w:rsidRDefault="0087399B" w:rsidP="00E016E5">
      <w:pPr>
        <w:spacing w:after="0"/>
        <w:contextualSpacing/>
        <w:rPr>
          <w:rFonts w:asciiTheme="majorHAnsi" w:hAnsiTheme="majorHAnsi"/>
        </w:rPr>
      </w:pPr>
    </w:p>
    <w:p w14:paraId="7B2649CE" w14:textId="77777777" w:rsidR="0053450B" w:rsidRPr="00817404" w:rsidRDefault="0053450B" w:rsidP="00E016E5">
      <w:pPr>
        <w:pStyle w:val="Standardowy1"/>
        <w:contextualSpacing/>
        <w:jc w:val="right"/>
        <w:rPr>
          <w:rFonts w:asciiTheme="majorHAnsi" w:hAnsiTheme="majorHAnsi"/>
          <w:color w:val="000000"/>
          <w:sz w:val="24"/>
          <w:szCs w:val="24"/>
        </w:rPr>
      </w:pPr>
      <w:r>
        <w:rPr>
          <w:rFonts w:asciiTheme="majorHAnsi" w:hAnsiTheme="majorHAnsi"/>
          <w:color w:val="000000"/>
          <w:sz w:val="24"/>
          <w:szCs w:val="24"/>
        </w:rPr>
        <w:t>………………………………………………..</w:t>
      </w:r>
      <w:r w:rsidRPr="00817404">
        <w:rPr>
          <w:rFonts w:asciiTheme="majorHAnsi" w:hAnsiTheme="majorHAnsi"/>
          <w:color w:val="000000"/>
          <w:sz w:val="24"/>
          <w:szCs w:val="24"/>
        </w:rPr>
        <w:t>...................................................</w:t>
      </w:r>
    </w:p>
    <w:p w14:paraId="06EA68FD" w14:textId="77777777" w:rsidR="0053450B" w:rsidRDefault="0053450B" w:rsidP="00E016E5">
      <w:pPr>
        <w:pStyle w:val="Standardowy1"/>
        <w:contextualSpacing/>
        <w:jc w:val="right"/>
        <w:rPr>
          <w:rFonts w:asciiTheme="majorHAnsi" w:hAnsiTheme="majorHAnsi"/>
          <w:i/>
          <w:iCs/>
          <w:color w:val="000000"/>
        </w:rPr>
      </w:pPr>
      <w:r>
        <w:rPr>
          <w:rFonts w:asciiTheme="majorHAnsi" w:hAnsiTheme="majorHAnsi"/>
          <w:i/>
          <w:iCs/>
          <w:color w:val="000000"/>
        </w:rPr>
        <w:t>(</w:t>
      </w:r>
      <w:r w:rsidRPr="00A23CF9">
        <w:rPr>
          <w:rFonts w:asciiTheme="majorHAnsi" w:hAnsiTheme="majorHAnsi"/>
          <w:i/>
          <w:iCs/>
          <w:color w:val="000000"/>
        </w:rPr>
        <w:t xml:space="preserve">data i podpis osoby </w:t>
      </w:r>
      <w:r>
        <w:rPr>
          <w:rFonts w:asciiTheme="majorHAnsi" w:hAnsiTheme="majorHAnsi"/>
          <w:i/>
          <w:iCs/>
          <w:color w:val="000000"/>
        </w:rPr>
        <w:t>uprawnionej  do reprezentacji</w:t>
      </w:r>
      <w:r w:rsidRPr="00A23CF9">
        <w:rPr>
          <w:rFonts w:asciiTheme="majorHAnsi" w:hAnsiTheme="majorHAnsi"/>
          <w:i/>
          <w:iCs/>
          <w:color w:val="000000"/>
        </w:rPr>
        <w:t xml:space="preserve"> Administratora Danych</w:t>
      </w:r>
      <w:r w:rsidRPr="007C7888">
        <w:rPr>
          <w:rFonts w:asciiTheme="majorHAnsi" w:hAnsiTheme="majorHAnsi"/>
          <w:i/>
          <w:iCs/>
          <w:color w:val="000000"/>
        </w:rPr>
        <w:t>)</w:t>
      </w:r>
    </w:p>
    <w:p w14:paraId="69CA5CD8" w14:textId="77777777" w:rsidR="0087399B" w:rsidRPr="0087399B" w:rsidRDefault="0087399B" w:rsidP="00E016E5">
      <w:pPr>
        <w:spacing w:after="0"/>
        <w:contextualSpacing/>
        <w:rPr>
          <w:rFonts w:asciiTheme="majorHAnsi" w:hAnsiTheme="majorHAnsi"/>
        </w:rPr>
      </w:pPr>
    </w:p>
    <w:p w14:paraId="1358A762" w14:textId="77777777" w:rsidR="0087399B" w:rsidRPr="0087399B" w:rsidRDefault="0087399B" w:rsidP="00E016E5">
      <w:pPr>
        <w:spacing w:after="0"/>
        <w:contextualSpacing/>
        <w:rPr>
          <w:rFonts w:asciiTheme="majorHAnsi" w:hAnsiTheme="majorHAnsi"/>
        </w:rPr>
      </w:pPr>
    </w:p>
    <w:p w14:paraId="4B1A1711" w14:textId="77777777" w:rsidR="0087399B" w:rsidRPr="0053450B" w:rsidRDefault="0087399B" w:rsidP="00E016E5">
      <w:pPr>
        <w:spacing w:after="0"/>
        <w:contextualSpacing/>
        <w:rPr>
          <w:rFonts w:asciiTheme="majorHAnsi" w:hAnsiTheme="majorHAnsi"/>
        </w:rPr>
      </w:pPr>
    </w:p>
    <w:p w14:paraId="42F3D76B" w14:textId="77777777" w:rsidR="0087399B" w:rsidRPr="0053450B" w:rsidRDefault="0087399B" w:rsidP="00E016E5">
      <w:pPr>
        <w:spacing w:after="0"/>
        <w:contextualSpacing/>
        <w:rPr>
          <w:rFonts w:asciiTheme="majorHAnsi" w:hAnsiTheme="majorHAnsi"/>
          <w:b/>
        </w:rPr>
      </w:pPr>
      <w:r w:rsidRPr="0053450B">
        <w:rPr>
          <w:rFonts w:asciiTheme="majorHAnsi" w:hAnsiTheme="majorHAnsi"/>
          <w:b/>
        </w:rPr>
        <w:t>Spis załączników:</w:t>
      </w:r>
    </w:p>
    <w:p w14:paraId="1F9C0175" w14:textId="25B8CCC2" w:rsidR="0087399B" w:rsidRPr="004E38AD" w:rsidRDefault="0087399B" w:rsidP="00E016E5">
      <w:pPr>
        <w:pStyle w:val="Akapitzlist"/>
        <w:widowControl w:val="0"/>
        <w:numPr>
          <w:ilvl w:val="0"/>
          <w:numId w:val="72"/>
        </w:numPr>
        <w:autoSpaceDN/>
        <w:spacing w:after="0"/>
        <w:ind w:left="360"/>
        <w:contextualSpacing/>
        <w:jc w:val="both"/>
        <w:textAlignment w:val="auto"/>
        <w:rPr>
          <w:rFonts w:asciiTheme="majorHAnsi" w:hAnsiTheme="majorHAnsi"/>
        </w:rPr>
      </w:pPr>
      <w:r w:rsidRPr="004E38AD">
        <w:rPr>
          <w:rFonts w:asciiTheme="majorHAnsi" w:hAnsiTheme="majorHAnsi"/>
        </w:rPr>
        <w:t xml:space="preserve">Wzór oświadczenia o zapoznaniu się z Polityką bezpieczeństwa w zakresie ochrony danych osobowych w </w:t>
      </w:r>
      <w:r w:rsidR="007F1C5C">
        <w:rPr>
          <w:rFonts w:asciiTheme="majorHAnsi" w:hAnsiTheme="majorHAnsi"/>
          <w:color w:val="000000"/>
        </w:rPr>
        <w:t xml:space="preserve">Comprital </w:t>
      </w:r>
      <w:r w:rsidR="00967813">
        <w:rPr>
          <w:rFonts w:asciiTheme="majorHAnsi" w:hAnsiTheme="majorHAnsi"/>
        </w:rPr>
        <w:t>Polska</w:t>
      </w:r>
      <w:r w:rsidR="0053450B" w:rsidRPr="004E38AD">
        <w:rPr>
          <w:rFonts w:asciiTheme="majorHAnsi" w:hAnsiTheme="majorHAnsi"/>
        </w:rPr>
        <w:t xml:space="preserve"> sp. z o.o. </w:t>
      </w:r>
      <w:r w:rsidRPr="004E38AD">
        <w:rPr>
          <w:rFonts w:asciiTheme="majorHAnsi" w:hAnsiTheme="majorHAnsi"/>
        </w:rPr>
        <w:t>dla pracowników i zleceniobiorców</w:t>
      </w:r>
    </w:p>
    <w:p w14:paraId="3EF0BA53" w14:textId="70F93526" w:rsidR="0087399B" w:rsidRPr="004E38AD" w:rsidRDefault="0087399B" w:rsidP="00E016E5">
      <w:pPr>
        <w:pStyle w:val="Akapitzlist"/>
        <w:widowControl w:val="0"/>
        <w:numPr>
          <w:ilvl w:val="0"/>
          <w:numId w:val="72"/>
        </w:numPr>
        <w:autoSpaceDN/>
        <w:spacing w:after="0"/>
        <w:ind w:left="360"/>
        <w:contextualSpacing/>
        <w:jc w:val="both"/>
        <w:textAlignment w:val="auto"/>
        <w:rPr>
          <w:rFonts w:asciiTheme="majorHAnsi" w:hAnsiTheme="majorHAnsi"/>
        </w:rPr>
      </w:pPr>
      <w:r w:rsidRPr="004E38AD">
        <w:rPr>
          <w:rFonts w:asciiTheme="majorHAnsi" w:hAnsiTheme="majorHAnsi"/>
        </w:rPr>
        <w:t>Lista osób, które zapoznały się z Polityką bezpieczeństwa w zakresie ochrony danych</w:t>
      </w:r>
      <w:r w:rsidRPr="004E38AD">
        <w:rPr>
          <w:rFonts w:asciiTheme="majorHAnsi" w:hAnsiTheme="majorHAnsi"/>
        </w:rPr>
        <w:br/>
        <w:t xml:space="preserve">osobowych w </w:t>
      </w:r>
      <w:r w:rsidR="007F1C5C">
        <w:rPr>
          <w:rFonts w:asciiTheme="majorHAnsi" w:hAnsiTheme="majorHAnsi"/>
          <w:color w:val="000000"/>
        </w:rPr>
        <w:t xml:space="preserve">Comprital </w:t>
      </w:r>
      <w:r w:rsidR="00967813">
        <w:rPr>
          <w:rFonts w:asciiTheme="majorHAnsi" w:hAnsiTheme="majorHAnsi"/>
        </w:rPr>
        <w:t>Polska</w:t>
      </w:r>
      <w:r w:rsidR="0053450B" w:rsidRPr="004E38AD">
        <w:rPr>
          <w:rFonts w:asciiTheme="majorHAnsi" w:hAnsiTheme="majorHAnsi"/>
        </w:rPr>
        <w:t xml:space="preserve"> sp. z o.o.</w:t>
      </w:r>
    </w:p>
    <w:p w14:paraId="3428CD4E" w14:textId="77777777" w:rsidR="0087399B" w:rsidRPr="004E38AD" w:rsidRDefault="0087399B" w:rsidP="00E016E5">
      <w:pPr>
        <w:pStyle w:val="Akapitzlist"/>
        <w:widowControl w:val="0"/>
        <w:numPr>
          <w:ilvl w:val="0"/>
          <w:numId w:val="72"/>
        </w:numPr>
        <w:autoSpaceDN/>
        <w:spacing w:after="0"/>
        <w:ind w:left="360"/>
        <w:contextualSpacing/>
        <w:jc w:val="both"/>
        <w:textAlignment w:val="auto"/>
        <w:rPr>
          <w:rFonts w:asciiTheme="majorHAnsi" w:hAnsiTheme="majorHAnsi"/>
        </w:rPr>
      </w:pPr>
      <w:r w:rsidRPr="004E38AD">
        <w:rPr>
          <w:rFonts w:asciiTheme="majorHAnsi" w:hAnsiTheme="majorHAnsi"/>
        </w:rPr>
        <w:t xml:space="preserve">Wzór upoważnienia do przetwarzania danych osobowych </w:t>
      </w:r>
    </w:p>
    <w:p w14:paraId="1C590A4C" w14:textId="77777777" w:rsidR="0087399B" w:rsidRPr="004E38AD" w:rsidRDefault="0087399B" w:rsidP="00E016E5">
      <w:pPr>
        <w:pStyle w:val="Akapitzlist"/>
        <w:widowControl w:val="0"/>
        <w:numPr>
          <w:ilvl w:val="0"/>
          <w:numId w:val="72"/>
        </w:numPr>
        <w:autoSpaceDN/>
        <w:spacing w:after="0"/>
        <w:ind w:left="360"/>
        <w:contextualSpacing/>
        <w:jc w:val="both"/>
        <w:textAlignment w:val="auto"/>
        <w:rPr>
          <w:rFonts w:asciiTheme="majorHAnsi" w:hAnsiTheme="majorHAnsi"/>
        </w:rPr>
      </w:pPr>
      <w:r w:rsidRPr="004E38AD">
        <w:rPr>
          <w:rFonts w:asciiTheme="majorHAnsi" w:hAnsiTheme="majorHAnsi"/>
        </w:rPr>
        <w:t>Wzór odwołania upoważnienia do przetwarzania danych osobowych</w:t>
      </w:r>
    </w:p>
    <w:p w14:paraId="1EECBABC" w14:textId="77777777" w:rsidR="0087399B" w:rsidRPr="004E38AD" w:rsidRDefault="0087399B" w:rsidP="00E016E5">
      <w:pPr>
        <w:pStyle w:val="Akapitzlist"/>
        <w:widowControl w:val="0"/>
        <w:numPr>
          <w:ilvl w:val="0"/>
          <w:numId w:val="72"/>
        </w:numPr>
        <w:autoSpaceDN/>
        <w:spacing w:after="0"/>
        <w:ind w:left="360"/>
        <w:contextualSpacing/>
        <w:jc w:val="both"/>
        <w:textAlignment w:val="auto"/>
        <w:rPr>
          <w:rFonts w:asciiTheme="majorHAnsi" w:hAnsiTheme="majorHAnsi"/>
        </w:rPr>
      </w:pPr>
      <w:r w:rsidRPr="004E38AD">
        <w:rPr>
          <w:rFonts w:asciiTheme="majorHAnsi" w:hAnsiTheme="majorHAnsi"/>
        </w:rPr>
        <w:t xml:space="preserve">Wzór ewidencji osób upoważnionych do przetwarzania danych osobowych </w:t>
      </w:r>
    </w:p>
    <w:p w14:paraId="7AC48FD1" w14:textId="77777777" w:rsidR="0087399B" w:rsidRPr="004E38AD" w:rsidRDefault="0087399B" w:rsidP="00E016E5">
      <w:pPr>
        <w:pStyle w:val="Akapitzlist"/>
        <w:widowControl w:val="0"/>
        <w:numPr>
          <w:ilvl w:val="0"/>
          <w:numId w:val="72"/>
        </w:numPr>
        <w:autoSpaceDN/>
        <w:spacing w:after="0"/>
        <w:ind w:left="360"/>
        <w:contextualSpacing/>
        <w:jc w:val="both"/>
        <w:textAlignment w:val="auto"/>
        <w:rPr>
          <w:rFonts w:asciiTheme="majorHAnsi" w:hAnsiTheme="majorHAnsi"/>
        </w:rPr>
      </w:pPr>
      <w:r w:rsidRPr="004E38AD">
        <w:rPr>
          <w:rFonts w:asciiTheme="majorHAnsi" w:hAnsiTheme="majorHAnsi"/>
        </w:rPr>
        <w:t>Wzór Rejestru Czynności Przetwarzania Danych Osobowych</w:t>
      </w:r>
    </w:p>
    <w:p w14:paraId="61CE36BD" w14:textId="77777777" w:rsidR="0087399B" w:rsidRPr="004E38AD" w:rsidRDefault="0087399B" w:rsidP="00E016E5">
      <w:pPr>
        <w:pStyle w:val="Akapitzlist"/>
        <w:widowControl w:val="0"/>
        <w:numPr>
          <w:ilvl w:val="0"/>
          <w:numId w:val="72"/>
        </w:numPr>
        <w:autoSpaceDN/>
        <w:spacing w:after="0"/>
        <w:ind w:left="360"/>
        <w:contextualSpacing/>
        <w:jc w:val="both"/>
        <w:textAlignment w:val="auto"/>
        <w:rPr>
          <w:rFonts w:asciiTheme="majorHAnsi" w:hAnsiTheme="majorHAnsi"/>
        </w:rPr>
      </w:pPr>
      <w:r w:rsidRPr="004E38AD">
        <w:rPr>
          <w:rFonts w:asciiTheme="majorHAnsi" w:hAnsiTheme="majorHAnsi"/>
        </w:rPr>
        <w:t>Wzór Rejestru Kategorii Czynności Przetwarzania dokonywanych w imieniu administratora</w:t>
      </w:r>
    </w:p>
    <w:p w14:paraId="3F16ED91" w14:textId="77777777" w:rsidR="0087399B" w:rsidRPr="004E38AD" w:rsidRDefault="0087399B" w:rsidP="00E016E5">
      <w:pPr>
        <w:pStyle w:val="Akapitzlist"/>
        <w:widowControl w:val="0"/>
        <w:numPr>
          <w:ilvl w:val="0"/>
          <w:numId w:val="72"/>
        </w:numPr>
        <w:autoSpaceDN/>
        <w:spacing w:after="0"/>
        <w:ind w:left="360"/>
        <w:contextualSpacing/>
        <w:jc w:val="both"/>
        <w:textAlignment w:val="auto"/>
        <w:rPr>
          <w:rFonts w:asciiTheme="majorHAnsi" w:hAnsiTheme="majorHAnsi"/>
        </w:rPr>
      </w:pPr>
      <w:r w:rsidRPr="004E38AD">
        <w:rPr>
          <w:rFonts w:asciiTheme="majorHAnsi" w:hAnsiTheme="majorHAnsi"/>
        </w:rPr>
        <w:t xml:space="preserve">Wzór Raportu z naruszenia ochrony danych osobowych </w:t>
      </w:r>
    </w:p>
    <w:p w14:paraId="6DA4A5A5" w14:textId="77777777" w:rsidR="0087399B" w:rsidRPr="004E38AD" w:rsidRDefault="0087399B" w:rsidP="00E016E5">
      <w:pPr>
        <w:pStyle w:val="Akapitzlist"/>
        <w:widowControl w:val="0"/>
        <w:numPr>
          <w:ilvl w:val="0"/>
          <w:numId w:val="72"/>
        </w:numPr>
        <w:autoSpaceDN/>
        <w:spacing w:after="0"/>
        <w:ind w:left="360"/>
        <w:contextualSpacing/>
        <w:jc w:val="both"/>
        <w:textAlignment w:val="auto"/>
        <w:rPr>
          <w:rFonts w:asciiTheme="majorHAnsi" w:hAnsiTheme="majorHAnsi"/>
        </w:rPr>
      </w:pPr>
      <w:r w:rsidRPr="004E38AD">
        <w:rPr>
          <w:rFonts w:asciiTheme="majorHAnsi" w:hAnsiTheme="majorHAnsi"/>
        </w:rPr>
        <w:t>Wzór Analizy naruszenia ochrony danych osobowych</w:t>
      </w:r>
    </w:p>
    <w:p w14:paraId="6073A034" w14:textId="77777777" w:rsidR="0087399B" w:rsidRPr="004E38AD" w:rsidRDefault="0087399B" w:rsidP="00E016E5">
      <w:pPr>
        <w:pStyle w:val="Akapitzlist"/>
        <w:widowControl w:val="0"/>
        <w:numPr>
          <w:ilvl w:val="0"/>
          <w:numId w:val="72"/>
        </w:numPr>
        <w:autoSpaceDN/>
        <w:spacing w:after="0"/>
        <w:ind w:left="360"/>
        <w:contextualSpacing/>
        <w:jc w:val="both"/>
        <w:textAlignment w:val="auto"/>
        <w:rPr>
          <w:rFonts w:asciiTheme="majorHAnsi" w:hAnsiTheme="majorHAnsi"/>
        </w:rPr>
      </w:pPr>
      <w:r w:rsidRPr="004E38AD">
        <w:rPr>
          <w:rFonts w:asciiTheme="majorHAnsi" w:hAnsiTheme="majorHAnsi"/>
        </w:rPr>
        <w:t xml:space="preserve">Protokół z analizy </w:t>
      </w:r>
      <w:r w:rsidRPr="004E38AD">
        <w:rPr>
          <w:rFonts w:asciiTheme="majorHAnsi" w:eastAsia="Microsoft YaHei" w:hAnsiTheme="majorHAnsi"/>
          <w:color w:val="000000"/>
        </w:rPr>
        <w:t>sprawdzenia zgodności przetwarzania danych osobowych</w:t>
      </w:r>
    </w:p>
    <w:p w14:paraId="4ED5CF12" w14:textId="77777777" w:rsidR="0087399B" w:rsidRPr="004E38AD" w:rsidRDefault="0087399B" w:rsidP="00E016E5">
      <w:pPr>
        <w:pStyle w:val="Akapitzlist"/>
        <w:widowControl w:val="0"/>
        <w:numPr>
          <w:ilvl w:val="0"/>
          <w:numId w:val="72"/>
        </w:numPr>
        <w:autoSpaceDN/>
        <w:spacing w:after="0"/>
        <w:ind w:left="360"/>
        <w:contextualSpacing/>
        <w:jc w:val="both"/>
        <w:textAlignment w:val="auto"/>
        <w:rPr>
          <w:rFonts w:asciiTheme="majorHAnsi" w:hAnsiTheme="majorHAnsi"/>
        </w:rPr>
      </w:pPr>
      <w:r w:rsidRPr="004E38AD">
        <w:rPr>
          <w:rFonts w:asciiTheme="majorHAnsi" w:hAnsiTheme="majorHAnsi"/>
        </w:rPr>
        <w:t xml:space="preserve">Miejsca, w których zlokalizowane są dane osobowe </w:t>
      </w:r>
    </w:p>
    <w:p w14:paraId="7B75B9C1" w14:textId="77777777" w:rsidR="0087399B" w:rsidRPr="004E38AD" w:rsidRDefault="0087399B" w:rsidP="00E016E5">
      <w:pPr>
        <w:pStyle w:val="Akapitzlist"/>
        <w:widowControl w:val="0"/>
        <w:numPr>
          <w:ilvl w:val="0"/>
          <w:numId w:val="72"/>
        </w:numPr>
        <w:autoSpaceDN/>
        <w:spacing w:after="0"/>
        <w:ind w:left="360"/>
        <w:contextualSpacing/>
        <w:jc w:val="both"/>
        <w:textAlignment w:val="auto"/>
        <w:rPr>
          <w:rFonts w:asciiTheme="majorHAnsi" w:hAnsiTheme="majorHAnsi"/>
        </w:rPr>
      </w:pPr>
      <w:r w:rsidRPr="004E38AD">
        <w:rPr>
          <w:rFonts w:asciiTheme="majorHAnsi" w:hAnsiTheme="majorHAnsi"/>
        </w:rPr>
        <w:t xml:space="preserve">Ankieta – Bezpieczeństwo Danych Osobowych </w:t>
      </w:r>
    </w:p>
    <w:p w14:paraId="6E64279B" w14:textId="77777777" w:rsidR="002D3D49" w:rsidRPr="004E38AD" w:rsidRDefault="0087399B" w:rsidP="00E016E5">
      <w:pPr>
        <w:pStyle w:val="Akapitzlist"/>
        <w:widowControl w:val="0"/>
        <w:numPr>
          <w:ilvl w:val="0"/>
          <w:numId w:val="72"/>
        </w:numPr>
        <w:autoSpaceDN/>
        <w:spacing w:after="0"/>
        <w:ind w:left="360"/>
        <w:contextualSpacing/>
        <w:jc w:val="both"/>
        <w:textAlignment w:val="auto"/>
        <w:rPr>
          <w:rFonts w:asciiTheme="majorHAnsi" w:hAnsiTheme="majorHAnsi"/>
        </w:rPr>
      </w:pPr>
      <w:r w:rsidRPr="004E38AD">
        <w:rPr>
          <w:rFonts w:asciiTheme="majorHAnsi" w:hAnsiTheme="majorHAnsi"/>
        </w:rPr>
        <w:t>Rejestr umów o powierzenie przetwarzania</w:t>
      </w:r>
    </w:p>
    <w:bookmarkEnd w:id="94"/>
    <w:bookmarkEnd w:id="95"/>
    <w:bookmarkEnd w:id="96"/>
    <w:bookmarkEnd w:id="97"/>
    <w:p w14:paraId="13506750" w14:textId="77777777" w:rsidR="004E38AD" w:rsidRPr="00813B4F" w:rsidRDefault="004E38AD" w:rsidP="00E016E5">
      <w:pPr>
        <w:spacing w:after="0"/>
        <w:rPr>
          <w:rFonts w:ascii="Century Gothic" w:hAnsi="Century Gothic"/>
          <w:sz w:val="20"/>
          <w:szCs w:val="20"/>
        </w:rPr>
      </w:pPr>
    </w:p>
    <w:sectPr w:rsidR="004E38AD" w:rsidRPr="00813B4F" w:rsidSect="00FB4315">
      <w:headerReference w:type="default" r:id="rId11"/>
      <w:footerReference w:type="default" r:id="rId12"/>
      <w:headerReference w:type="first" r:id="rId13"/>
      <w:footerReference w:type="first" r:id="rId14"/>
      <w:pgSz w:w="11906" w:h="16838"/>
      <w:pgMar w:top="851" w:right="851" w:bottom="851" w:left="851" w:header="283" w:footer="283"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3" w:author="JakubR" w:date="2018-06-04T11:42:00Z" w:initials="J">
    <w:p w14:paraId="12747DEB" w14:textId="77777777" w:rsidR="00265D0F" w:rsidRDefault="00265D0F" w:rsidP="00E804D9">
      <w:pPr>
        <w:pStyle w:val="Tekstkomentarza"/>
      </w:pPr>
      <w:r>
        <w:rPr>
          <w:rStyle w:val="Odwoaniedokomentarza"/>
        </w:rPr>
        <w:annotationRef/>
      </w:r>
      <w:r>
        <w:rPr>
          <w:rStyle w:val="Odwoaniedokomentarza"/>
        </w:rPr>
        <w:annotationRef/>
      </w:r>
      <w:r>
        <w:t>W zależności od stosowanych zabezpieczeń proszę pozostawić w obecnym brzmieniu, zmienić albo usunąć.</w:t>
      </w:r>
    </w:p>
    <w:p w14:paraId="1A0F64C9" w14:textId="77777777" w:rsidR="00265D0F" w:rsidRDefault="00265D0F" w:rsidP="00E804D9">
      <w:pPr>
        <w:pStyle w:val="Tekstkomentarza"/>
      </w:pPr>
    </w:p>
    <w:p w14:paraId="5B9A2046" w14:textId="77777777" w:rsidR="00265D0F" w:rsidRDefault="00265D0F" w:rsidP="00E804D9">
      <w:pPr>
        <w:pStyle w:val="Tekstkomentarza"/>
      </w:pPr>
      <w:r>
        <w:t xml:space="preserve">W przypadku prowadzenia książki wejść i wyjść proszę o zastąpienie podaną poniżej treścią oraz maila celem przesłania informacji o Administratorze danych na ten użytek: </w:t>
      </w:r>
    </w:p>
    <w:p w14:paraId="42D5128B" w14:textId="77777777" w:rsidR="00265D0F" w:rsidRDefault="00265D0F" w:rsidP="00E804D9">
      <w:pPr>
        <w:pStyle w:val="Tekstkomentarza"/>
      </w:pPr>
    </w:p>
    <w:p w14:paraId="033534AB" w14:textId="77777777" w:rsidR="00265D0F" w:rsidRDefault="00265D0F" w:rsidP="00E804D9">
      <w:pPr>
        <w:pStyle w:val="Tekstkomentarza"/>
      </w:pPr>
      <w:r>
        <w:t>„</w:t>
      </w:r>
      <w:r w:rsidRPr="00347CA3">
        <w:t>osoby z zewnątrz (goście), które znajdują się w obszarze przetwarzania są zapisywane w książce wejść i wyjść gości (Książka), prowadzonej osobno dla każdego miesiąca kalendarzowego, oraz otrzymują identyfikator „Gość”, pozwalający na poruszanie się po budynku Administratora; wpisywanie danych osobowych przez gości powinno uniemożliwiać im zapoznanie się z danymi osobowymi innych gości wpisanych do Książki; dane osobowe zawarte w Książce są przetwarzane przez okres istnienia prawnie uzasadnionego interesu Administratora, co do zasady zaś do końca miesiąca następującego, po tym, dla którego prowadzono Książkę, każdorazowo jednak co najmniej przez czas niezbędny do ustalenia, dochodzenia l</w:t>
      </w:r>
      <w:r>
        <w:t>ub obrony ewentualnych roszczeń”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3534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3534AB" w16cid:durableId="1EE0A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552A7" w14:textId="77777777" w:rsidR="00D00327" w:rsidRDefault="00D00327">
      <w:pPr>
        <w:spacing w:after="0" w:line="240" w:lineRule="auto"/>
      </w:pPr>
      <w:r>
        <w:separator/>
      </w:r>
    </w:p>
  </w:endnote>
  <w:endnote w:type="continuationSeparator" w:id="0">
    <w:p w14:paraId="5E00A64A" w14:textId="77777777" w:rsidR="00D00327" w:rsidRDefault="00D00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ICHDK+TimesNewRoman, '''Times">
    <w:altName w:val="Times New Roman"/>
    <w:panose1 w:val="00000000000000000000"/>
    <w:charset w:val="00"/>
    <w:family w:val="roman"/>
    <w:notTrueType/>
    <w:pitch w:val="default"/>
  </w:font>
  <w:font w:name="Calibri">
    <w:panose1 w:val="020F0502020204030204"/>
    <w:charset w:val="EE"/>
    <w:family w:val="swiss"/>
    <w:pitch w:val="variable"/>
    <w:sig w:usb0="E0002AFF" w:usb1="4000ACFF" w:usb2="00000001" w:usb3="00000000" w:csb0="000001FF" w:csb1="00000000"/>
  </w:font>
  <w:font w:name="SimSun, 宋体">
    <w:charset w:val="00"/>
    <w:family w:val="auto"/>
    <w:pitch w:val="variable"/>
  </w:font>
  <w:font w:name="OpenSymbol">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TT16Et00">
    <w:charset w:val="00"/>
    <w:family w:val="auto"/>
    <w:pitch w:val="default"/>
  </w:font>
  <w:font w:name="ArialNarrow">
    <w:charset w:val="00"/>
    <w:family w:val="swiss"/>
    <w:pitch w:val="default"/>
  </w:font>
  <w:font w:name="Utsaah">
    <w:charset w:val="00"/>
    <w:family w:val="swiss"/>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Arial">
    <w:altName w:val="Arial"/>
    <w:charset w:val="00"/>
    <w:family w:val="swiss"/>
    <w:pitch w:val="default"/>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8396" w14:textId="77777777" w:rsidR="00265D0F" w:rsidRPr="007C7888" w:rsidRDefault="00265D0F">
    <w:pPr>
      <w:pStyle w:val="Stopka"/>
      <w:jc w:val="right"/>
      <w:rPr>
        <w:rFonts w:ascii="Calibri Light" w:hAnsi="Calibri Light"/>
      </w:rPr>
    </w:pPr>
    <w:r w:rsidRPr="007C7888">
      <w:rPr>
        <w:rFonts w:ascii="Calibri Light" w:hAnsi="Calibri Light"/>
      </w:rPr>
      <w:fldChar w:fldCharType="begin"/>
    </w:r>
    <w:r w:rsidRPr="007C7888">
      <w:rPr>
        <w:rFonts w:ascii="Calibri Light" w:hAnsi="Calibri Light"/>
      </w:rPr>
      <w:instrText xml:space="preserve"> PAGE </w:instrText>
    </w:r>
    <w:r w:rsidRPr="007C7888">
      <w:rPr>
        <w:rFonts w:ascii="Calibri Light" w:hAnsi="Calibri Light"/>
      </w:rPr>
      <w:fldChar w:fldCharType="separate"/>
    </w:r>
    <w:r w:rsidR="007F1C5C">
      <w:rPr>
        <w:rFonts w:ascii="Calibri Light" w:hAnsi="Calibri Light"/>
        <w:noProof/>
      </w:rPr>
      <w:t>27</w:t>
    </w:r>
    <w:r w:rsidRPr="007C7888">
      <w:rPr>
        <w:rFonts w:ascii="Calibri Light" w:hAnsi="Calibri Ligh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8E1E3" w14:textId="77777777" w:rsidR="00265D0F" w:rsidRDefault="00265D0F">
    <w:pPr>
      <w:pStyle w:val="naglowek"/>
      <w:ind w:left="105"/>
      <w:jc w:val="center"/>
      <w:rPr>
        <w:b w:val="0"/>
        <w:bCs w:val="0"/>
        <w:color w:val="000000"/>
        <w:sz w:val="20"/>
        <w:szCs w:val="20"/>
      </w:rPr>
    </w:pPr>
  </w:p>
  <w:p w14:paraId="452E6C79" w14:textId="77777777" w:rsidR="00265D0F" w:rsidRDefault="00265D0F">
    <w:pPr>
      <w:pStyle w:val="naglowek"/>
      <w:ind w:left="105"/>
      <w:jc w:val="center"/>
      <w:rPr>
        <w:b w:val="0"/>
        <w:bCs w:val="0"/>
        <w:color w:val="000000"/>
        <w:sz w:val="20"/>
        <w:szCs w:val="20"/>
      </w:rPr>
    </w:pPr>
  </w:p>
  <w:p w14:paraId="210441D7" w14:textId="77777777" w:rsidR="00265D0F" w:rsidRDefault="00265D0F">
    <w:pPr>
      <w:pStyle w:val="naglowek"/>
      <w:ind w:left="105"/>
      <w:jc w:val="center"/>
      <w:rPr>
        <w:b w:val="0"/>
        <w:bCs w:val="0"/>
        <w:color w:val="000000"/>
        <w:sz w:val="20"/>
        <w:szCs w:val="20"/>
      </w:rPr>
    </w:pPr>
  </w:p>
  <w:p w14:paraId="3B5E8D74" w14:textId="77777777" w:rsidR="00265D0F" w:rsidRDefault="00265D0F">
    <w:pPr>
      <w:pStyle w:val="Stopka"/>
    </w:pPr>
  </w:p>
  <w:p w14:paraId="35656565" w14:textId="77777777" w:rsidR="00265D0F" w:rsidRDefault="00265D0F">
    <w:pPr>
      <w:pStyle w:val="Stopka"/>
    </w:pPr>
  </w:p>
  <w:p w14:paraId="0DEFADC2" w14:textId="77777777" w:rsidR="00265D0F" w:rsidRDefault="00265D0F">
    <w:pPr>
      <w:pStyle w:val="Stopk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07EBD" w14:textId="77777777" w:rsidR="00D00327" w:rsidRDefault="00D00327">
      <w:pPr>
        <w:spacing w:after="0" w:line="240" w:lineRule="auto"/>
      </w:pPr>
      <w:r>
        <w:rPr>
          <w:color w:val="000000"/>
        </w:rPr>
        <w:separator/>
      </w:r>
    </w:p>
  </w:footnote>
  <w:footnote w:type="continuationSeparator" w:id="0">
    <w:p w14:paraId="3D042034" w14:textId="77777777" w:rsidR="00D00327" w:rsidRDefault="00D00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184D" w14:textId="71E1678A" w:rsidR="00265D0F" w:rsidRPr="000F24B1" w:rsidRDefault="00265D0F" w:rsidP="002506DF">
    <w:pPr>
      <w:pStyle w:val="Nagwek"/>
      <w:jc w:val="center"/>
      <w:rPr>
        <w:rFonts w:asciiTheme="majorHAnsi" w:hAnsiTheme="majorHAnsi"/>
        <w:i/>
        <w:sz w:val="20"/>
        <w:szCs w:val="20"/>
      </w:rPr>
    </w:pPr>
    <w:r w:rsidRPr="000F24B1">
      <w:rPr>
        <w:rFonts w:asciiTheme="majorHAnsi" w:hAnsiTheme="majorHAnsi"/>
        <w:i/>
        <w:sz w:val="20"/>
        <w:szCs w:val="20"/>
      </w:rPr>
      <w:t xml:space="preserve">POLITYKA BEZPIECZEŃSTWA </w:t>
    </w:r>
    <w:r w:rsidR="007F1C5C" w:rsidRPr="007F1C5C">
      <w:rPr>
        <w:rFonts w:asciiTheme="majorHAnsi" w:hAnsiTheme="majorHAnsi"/>
        <w:i/>
        <w:sz w:val="20"/>
        <w:szCs w:val="20"/>
      </w:rPr>
      <w:t xml:space="preserve">Comprital </w:t>
    </w:r>
    <w:r w:rsidR="00967813">
      <w:rPr>
        <w:rFonts w:asciiTheme="majorHAnsi" w:hAnsiTheme="majorHAnsi"/>
        <w:i/>
        <w:sz w:val="20"/>
        <w:szCs w:val="20"/>
      </w:rPr>
      <w:t>Polska</w:t>
    </w:r>
    <w:r>
      <w:rPr>
        <w:rFonts w:asciiTheme="majorHAnsi" w:hAnsiTheme="majorHAnsi"/>
        <w:i/>
        <w:sz w:val="20"/>
        <w:szCs w:val="20"/>
      </w:rPr>
      <w:t xml:space="preserve"> sp. z o.o.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33B58" w14:textId="77777777" w:rsidR="00265D0F" w:rsidRDefault="00265D0F">
    <w:pPr>
      <w:pStyle w:val="Heading"/>
      <w:tabs>
        <w:tab w:val="clear" w:pos="4819"/>
        <w:tab w:val="clear" w:pos="9638"/>
        <w:tab w:val="right" w:pos="9072"/>
      </w:tabs>
      <w:jc w:val="right"/>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AA5"/>
    <w:multiLevelType w:val="hybridMultilevel"/>
    <w:tmpl w:val="986E2B14"/>
    <w:lvl w:ilvl="0" w:tplc="25B63DC4">
      <w:start w:val="1"/>
      <w:numFmt w:val="decimal"/>
      <w:lvlText w:val="%1)"/>
      <w:lvlJc w:val="left"/>
      <w:pPr>
        <w:ind w:left="884" w:hanging="360"/>
      </w:pPr>
      <w:rPr>
        <w:rFonts w:asciiTheme="majorHAnsi" w:eastAsia="Times New Roman" w:hAnsiTheme="majorHAnsi" w:cs="Times New Roman" w:hint="default"/>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abstractNum w:abstractNumId="1" w15:restartNumberingAfterBreak="0">
    <w:nsid w:val="01C469F5"/>
    <w:multiLevelType w:val="hybridMultilevel"/>
    <w:tmpl w:val="0458F432"/>
    <w:lvl w:ilvl="0" w:tplc="B0229746">
      <w:start w:val="1"/>
      <w:numFmt w:val="lowerLetter"/>
      <w:lvlText w:val="%1)"/>
      <w:lvlJc w:val="left"/>
      <w:pPr>
        <w:ind w:left="1440" w:hanging="360"/>
      </w:pPr>
      <w:rPr>
        <w:rFonts w:asciiTheme="majorHAnsi" w:eastAsia="Times New Roman" w:hAnsiTheme="majorHAns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1F07114"/>
    <w:multiLevelType w:val="hybridMultilevel"/>
    <w:tmpl w:val="1BE2185E"/>
    <w:lvl w:ilvl="0" w:tplc="267E0E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826E1"/>
    <w:multiLevelType w:val="multilevel"/>
    <w:tmpl w:val="99524F70"/>
    <w:styleLink w:val="WW8Num3"/>
    <w:lvl w:ilvl="0">
      <w:start w:val="6"/>
      <w:numFmt w:val="decimal"/>
      <w:lvlText w:val="§ %1"/>
      <w:lvlJc w:val="center"/>
      <w:pPr>
        <w:ind w:left="720" w:hanging="360"/>
      </w:pPr>
    </w:lvl>
    <w:lvl w:ilvl="1">
      <w:start w:val="2"/>
      <w:numFmt w:val="decimal"/>
      <w:lvlText w:val="%2."/>
      <w:lvlJc w:val="left"/>
      <w:pPr>
        <w:ind w:left="720" w:hanging="363"/>
      </w:pPr>
    </w:lvl>
    <w:lvl w:ilvl="2">
      <w:start w:val="1"/>
      <w:numFmt w:val="decimal"/>
      <w:lvlText w:val="%3)"/>
      <w:lvlJc w:val="left"/>
      <w:pPr>
        <w:ind w:left="720" w:firstLine="301"/>
      </w:pPr>
    </w:lvl>
    <w:lvl w:ilvl="3">
      <w:start w:val="1"/>
      <w:numFmt w:val="lowerLetter"/>
      <w:lvlText w:val="%4)"/>
      <w:lvlJc w:val="left"/>
      <w:pPr>
        <w:ind w:left="2160" w:hanging="363"/>
      </w:pPr>
    </w:lvl>
    <w:lvl w:ilvl="4">
      <w:numFmt w:val="bullet"/>
      <w:lvlText w:val=""/>
      <w:lvlJc w:val="left"/>
      <w:pPr>
        <w:ind w:left="2880" w:hanging="363"/>
      </w:pPr>
      <w:rPr>
        <w:rFonts w:ascii="Symbol" w:hAnsi="Symbol" w:cs="Symbol"/>
        <w:color w:val="000000"/>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2E4033D"/>
    <w:multiLevelType w:val="hybridMultilevel"/>
    <w:tmpl w:val="23000030"/>
    <w:lvl w:ilvl="0" w:tplc="AE56B232">
      <w:start w:val="1"/>
      <w:numFmt w:val="decimal"/>
      <w:lvlText w:val="%1)"/>
      <w:lvlJc w:val="left"/>
      <w:pPr>
        <w:ind w:left="1440" w:hanging="360"/>
      </w:pPr>
      <w:rPr>
        <w:rFonts w:asciiTheme="majorHAnsi" w:eastAsia="Times New Roman" w:hAnsiTheme="majorHAnsi"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62604A1"/>
    <w:multiLevelType w:val="hybridMultilevel"/>
    <w:tmpl w:val="8B76D088"/>
    <w:lvl w:ilvl="0" w:tplc="6B702CB6">
      <w:start w:val="1"/>
      <w:numFmt w:val="decimal"/>
      <w:lvlText w:val="%1)"/>
      <w:lvlJc w:val="left"/>
      <w:pPr>
        <w:ind w:left="884" w:hanging="360"/>
      </w:pPr>
      <w:rPr>
        <w:rFonts w:asciiTheme="majorHAnsi" w:eastAsia="Times New Roman" w:hAnsiTheme="majorHAnsi" w:cs="Times New Roman" w:hint="default"/>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abstractNum w:abstractNumId="6" w15:restartNumberingAfterBreak="0">
    <w:nsid w:val="06DD6BB1"/>
    <w:multiLevelType w:val="hybridMultilevel"/>
    <w:tmpl w:val="96A0F544"/>
    <w:lvl w:ilvl="0" w:tplc="CBAE4CA4">
      <w:start w:val="1"/>
      <w:numFmt w:val="decimal"/>
      <w:lvlText w:val="%1)"/>
      <w:lvlJc w:val="left"/>
      <w:pPr>
        <w:ind w:left="884" w:hanging="360"/>
      </w:pPr>
      <w:rPr>
        <w:rFonts w:ascii="Century Gothic" w:eastAsia="Times New Roman" w:hAnsi="Century Gothic" w:cs="Times New Roman"/>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abstractNum w:abstractNumId="7" w15:restartNumberingAfterBreak="0">
    <w:nsid w:val="0A56479B"/>
    <w:multiLevelType w:val="multilevel"/>
    <w:tmpl w:val="327064B2"/>
    <w:lvl w:ilvl="0">
      <w:start w:val="1"/>
      <w:numFmt w:val="decimal"/>
      <w:lvlText w:val="%1."/>
      <w:lvlJc w:val="left"/>
      <w:pPr>
        <w:ind w:left="720" w:hanging="360"/>
      </w:pPr>
      <w:rPr>
        <w:rFonts w:asciiTheme="majorHAnsi" w:hAnsiTheme="majorHAnsi" w:hint="default"/>
      </w:rPr>
    </w:lvl>
    <w:lvl w:ilvl="1">
      <w:start w:val="1"/>
      <w:numFmt w:val="decimal"/>
      <w:lvlText w:val="%2."/>
      <w:lvlJc w:val="left"/>
      <w:pPr>
        <w:ind w:left="1080" w:hanging="360"/>
      </w:pPr>
      <w:rPr>
        <w:rFonts w:ascii="Arial Narrow" w:hAnsi="Arial Narrow"/>
      </w:rPr>
    </w:lvl>
    <w:lvl w:ilvl="2">
      <w:start w:val="1"/>
      <w:numFmt w:val="decimal"/>
      <w:lvlText w:val="%3."/>
      <w:lvlJc w:val="left"/>
      <w:pPr>
        <w:ind w:left="1440" w:hanging="360"/>
      </w:pPr>
      <w:rPr>
        <w:rFonts w:ascii="Arial Narrow" w:hAnsi="Arial Narrow"/>
      </w:rPr>
    </w:lvl>
    <w:lvl w:ilvl="3">
      <w:start w:val="1"/>
      <w:numFmt w:val="decimal"/>
      <w:lvlText w:val="%4."/>
      <w:lvlJc w:val="left"/>
      <w:pPr>
        <w:ind w:left="1800" w:hanging="360"/>
      </w:pPr>
      <w:rPr>
        <w:rFonts w:ascii="Arial Narrow" w:hAnsi="Arial Narrow"/>
      </w:rPr>
    </w:lvl>
    <w:lvl w:ilvl="4">
      <w:start w:val="1"/>
      <w:numFmt w:val="decimal"/>
      <w:lvlText w:val="%5."/>
      <w:lvlJc w:val="left"/>
      <w:pPr>
        <w:ind w:left="2160" w:hanging="360"/>
      </w:pPr>
      <w:rPr>
        <w:rFonts w:ascii="Arial Narrow" w:hAnsi="Arial Narrow"/>
      </w:rPr>
    </w:lvl>
    <w:lvl w:ilvl="5">
      <w:start w:val="1"/>
      <w:numFmt w:val="decimal"/>
      <w:lvlText w:val="%6."/>
      <w:lvlJc w:val="left"/>
      <w:pPr>
        <w:ind w:left="2520" w:hanging="360"/>
      </w:pPr>
      <w:rPr>
        <w:rFonts w:ascii="Arial Narrow" w:hAnsi="Arial Narrow"/>
      </w:rPr>
    </w:lvl>
    <w:lvl w:ilvl="6">
      <w:start w:val="1"/>
      <w:numFmt w:val="decimal"/>
      <w:lvlText w:val="%7."/>
      <w:lvlJc w:val="left"/>
      <w:pPr>
        <w:ind w:left="2880" w:hanging="360"/>
      </w:pPr>
      <w:rPr>
        <w:rFonts w:ascii="Arial Narrow" w:hAnsi="Arial Narrow"/>
      </w:rPr>
    </w:lvl>
    <w:lvl w:ilvl="7">
      <w:start w:val="1"/>
      <w:numFmt w:val="decimal"/>
      <w:lvlText w:val="%8."/>
      <w:lvlJc w:val="left"/>
      <w:pPr>
        <w:ind w:left="3240" w:hanging="360"/>
      </w:pPr>
      <w:rPr>
        <w:rFonts w:ascii="Arial Narrow" w:hAnsi="Arial Narrow"/>
      </w:rPr>
    </w:lvl>
    <w:lvl w:ilvl="8">
      <w:start w:val="1"/>
      <w:numFmt w:val="decimal"/>
      <w:lvlText w:val="%9."/>
      <w:lvlJc w:val="left"/>
      <w:pPr>
        <w:ind w:left="3600" w:hanging="360"/>
      </w:pPr>
      <w:rPr>
        <w:rFonts w:ascii="Arial Narrow" w:hAnsi="Arial Narrow"/>
      </w:rPr>
    </w:lvl>
  </w:abstractNum>
  <w:abstractNum w:abstractNumId="8" w15:restartNumberingAfterBreak="0">
    <w:nsid w:val="0C8579B0"/>
    <w:multiLevelType w:val="multilevel"/>
    <w:tmpl w:val="6CF8E4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EFE612B"/>
    <w:multiLevelType w:val="multilevel"/>
    <w:tmpl w:val="E054A4D6"/>
    <w:styleLink w:val="WW8Num1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0F64E93"/>
    <w:multiLevelType w:val="hybridMultilevel"/>
    <w:tmpl w:val="63E499B6"/>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1" w15:restartNumberingAfterBreak="0">
    <w:nsid w:val="114C5478"/>
    <w:multiLevelType w:val="multilevel"/>
    <w:tmpl w:val="A2B69D6C"/>
    <w:styleLink w:val="WW8Num5"/>
    <w:lvl w:ilvl="0">
      <w:start w:val="1"/>
      <w:numFmt w:val="decimal"/>
      <w:lvlText w:val="%1)"/>
      <w:lvlJc w:val="left"/>
      <w:pPr>
        <w:ind w:left="360" w:hanging="360"/>
      </w:pPr>
      <w:rPr>
        <w:rFonts w:ascii="Bookman Old Style" w:hAnsi="Bookman Old Style" w:cs="Bookman Old Style"/>
        <w:b/>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32231E5"/>
    <w:multiLevelType w:val="multilevel"/>
    <w:tmpl w:val="9F2CFCF4"/>
    <w:lvl w:ilvl="0">
      <w:start w:val="1"/>
      <w:numFmt w:val="decimal"/>
      <w:lvlText w:val="%1."/>
      <w:lvlJc w:val="left"/>
      <w:pPr>
        <w:ind w:left="720" w:hanging="360"/>
      </w:pPr>
      <w:rPr>
        <w:rFonts w:asciiTheme="majorHAnsi" w:hAnsiTheme="majorHAnsi" w:hint="default"/>
      </w:rPr>
    </w:lvl>
    <w:lvl w:ilvl="1">
      <w:start w:val="1"/>
      <w:numFmt w:val="decimal"/>
      <w:lvlText w:val="%2."/>
      <w:lvlJc w:val="left"/>
      <w:pPr>
        <w:ind w:left="1080" w:hanging="360"/>
      </w:pPr>
      <w:rPr>
        <w:rFonts w:ascii="Arial Narrow" w:hAnsi="Arial Narrow"/>
      </w:rPr>
    </w:lvl>
    <w:lvl w:ilvl="2">
      <w:start w:val="1"/>
      <w:numFmt w:val="decimal"/>
      <w:lvlText w:val="%3."/>
      <w:lvlJc w:val="left"/>
      <w:pPr>
        <w:ind w:left="1440" w:hanging="360"/>
      </w:pPr>
      <w:rPr>
        <w:rFonts w:ascii="Arial Narrow" w:hAnsi="Arial Narrow"/>
      </w:rPr>
    </w:lvl>
    <w:lvl w:ilvl="3">
      <w:start w:val="1"/>
      <w:numFmt w:val="decimal"/>
      <w:lvlText w:val="%4."/>
      <w:lvlJc w:val="left"/>
      <w:pPr>
        <w:ind w:left="1800" w:hanging="360"/>
      </w:pPr>
      <w:rPr>
        <w:rFonts w:ascii="Arial Narrow" w:hAnsi="Arial Narrow"/>
      </w:rPr>
    </w:lvl>
    <w:lvl w:ilvl="4">
      <w:start w:val="1"/>
      <w:numFmt w:val="decimal"/>
      <w:lvlText w:val="%5."/>
      <w:lvlJc w:val="left"/>
      <w:pPr>
        <w:ind w:left="2160" w:hanging="360"/>
      </w:pPr>
      <w:rPr>
        <w:rFonts w:ascii="Arial Narrow" w:hAnsi="Arial Narrow"/>
      </w:rPr>
    </w:lvl>
    <w:lvl w:ilvl="5">
      <w:start w:val="1"/>
      <w:numFmt w:val="decimal"/>
      <w:lvlText w:val="%6."/>
      <w:lvlJc w:val="left"/>
      <w:pPr>
        <w:ind w:left="2520" w:hanging="360"/>
      </w:pPr>
      <w:rPr>
        <w:rFonts w:ascii="Arial Narrow" w:hAnsi="Arial Narrow"/>
      </w:rPr>
    </w:lvl>
    <w:lvl w:ilvl="6">
      <w:start w:val="1"/>
      <w:numFmt w:val="decimal"/>
      <w:lvlText w:val="%7."/>
      <w:lvlJc w:val="left"/>
      <w:pPr>
        <w:ind w:left="2880" w:hanging="360"/>
      </w:pPr>
      <w:rPr>
        <w:rFonts w:ascii="Arial Narrow" w:hAnsi="Arial Narrow"/>
      </w:rPr>
    </w:lvl>
    <w:lvl w:ilvl="7">
      <w:start w:val="1"/>
      <w:numFmt w:val="decimal"/>
      <w:lvlText w:val="%8."/>
      <w:lvlJc w:val="left"/>
      <w:pPr>
        <w:ind w:left="3240" w:hanging="360"/>
      </w:pPr>
      <w:rPr>
        <w:rFonts w:ascii="Arial Narrow" w:hAnsi="Arial Narrow"/>
      </w:rPr>
    </w:lvl>
    <w:lvl w:ilvl="8">
      <w:start w:val="1"/>
      <w:numFmt w:val="decimal"/>
      <w:lvlText w:val="%9."/>
      <w:lvlJc w:val="left"/>
      <w:pPr>
        <w:ind w:left="3600" w:hanging="360"/>
      </w:pPr>
      <w:rPr>
        <w:rFonts w:ascii="Arial Narrow" w:hAnsi="Arial Narrow"/>
      </w:rPr>
    </w:lvl>
  </w:abstractNum>
  <w:abstractNum w:abstractNumId="13" w15:restartNumberingAfterBreak="0">
    <w:nsid w:val="14221A72"/>
    <w:multiLevelType w:val="multilevel"/>
    <w:tmpl w:val="61323066"/>
    <w:lvl w:ilvl="0">
      <w:start w:val="1"/>
      <w:numFmt w:val="decimal"/>
      <w:lvlText w:val="%1)"/>
      <w:lvlJc w:val="left"/>
      <w:pPr>
        <w:ind w:left="720" w:hanging="360"/>
      </w:pPr>
      <w:rPr>
        <w:rFonts w:hint="default"/>
      </w:rPr>
    </w:lvl>
    <w:lvl w:ilvl="1">
      <w:start w:val="1"/>
      <w:numFmt w:val="decimal"/>
      <w:lvlText w:val="%2."/>
      <w:lvlJc w:val="left"/>
      <w:pPr>
        <w:ind w:left="1080" w:hanging="360"/>
      </w:pPr>
      <w:rPr>
        <w:rFonts w:ascii="Arial Narrow" w:hAnsi="Arial Narrow"/>
      </w:rPr>
    </w:lvl>
    <w:lvl w:ilvl="2">
      <w:start w:val="1"/>
      <w:numFmt w:val="decimal"/>
      <w:lvlText w:val="%3."/>
      <w:lvlJc w:val="left"/>
      <w:pPr>
        <w:ind w:left="1440" w:hanging="360"/>
      </w:pPr>
      <w:rPr>
        <w:rFonts w:ascii="Arial Narrow" w:hAnsi="Arial Narrow"/>
      </w:rPr>
    </w:lvl>
    <w:lvl w:ilvl="3">
      <w:start w:val="1"/>
      <w:numFmt w:val="decimal"/>
      <w:lvlText w:val="%4."/>
      <w:lvlJc w:val="left"/>
      <w:pPr>
        <w:ind w:left="1800" w:hanging="360"/>
      </w:pPr>
      <w:rPr>
        <w:rFonts w:ascii="Arial Narrow" w:hAnsi="Arial Narrow"/>
      </w:rPr>
    </w:lvl>
    <w:lvl w:ilvl="4">
      <w:start w:val="1"/>
      <w:numFmt w:val="decimal"/>
      <w:lvlText w:val="%5."/>
      <w:lvlJc w:val="left"/>
      <w:pPr>
        <w:ind w:left="2160" w:hanging="360"/>
      </w:pPr>
      <w:rPr>
        <w:rFonts w:ascii="Arial Narrow" w:hAnsi="Arial Narrow"/>
      </w:rPr>
    </w:lvl>
    <w:lvl w:ilvl="5">
      <w:start w:val="1"/>
      <w:numFmt w:val="decimal"/>
      <w:lvlText w:val="%6."/>
      <w:lvlJc w:val="left"/>
      <w:pPr>
        <w:ind w:left="2520" w:hanging="360"/>
      </w:pPr>
      <w:rPr>
        <w:rFonts w:ascii="Arial Narrow" w:hAnsi="Arial Narrow"/>
      </w:rPr>
    </w:lvl>
    <w:lvl w:ilvl="6">
      <w:start w:val="1"/>
      <w:numFmt w:val="decimal"/>
      <w:lvlText w:val="%7."/>
      <w:lvlJc w:val="left"/>
      <w:pPr>
        <w:ind w:left="2880" w:hanging="360"/>
      </w:pPr>
      <w:rPr>
        <w:rFonts w:ascii="Arial Narrow" w:hAnsi="Arial Narrow"/>
      </w:rPr>
    </w:lvl>
    <w:lvl w:ilvl="7">
      <w:start w:val="1"/>
      <w:numFmt w:val="decimal"/>
      <w:lvlText w:val="%8."/>
      <w:lvlJc w:val="left"/>
      <w:pPr>
        <w:ind w:left="3240" w:hanging="360"/>
      </w:pPr>
      <w:rPr>
        <w:rFonts w:ascii="Arial Narrow" w:hAnsi="Arial Narrow"/>
      </w:rPr>
    </w:lvl>
    <w:lvl w:ilvl="8">
      <w:start w:val="1"/>
      <w:numFmt w:val="decimal"/>
      <w:lvlText w:val="%9."/>
      <w:lvlJc w:val="left"/>
      <w:pPr>
        <w:ind w:left="3600" w:hanging="360"/>
      </w:pPr>
      <w:rPr>
        <w:rFonts w:ascii="Arial Narrow" w:hAnsi="Arial Narrow"/>
      </w:rPr>
    </w:lvl>
  </w:abstractNum>
  <w:abstractNum w:abstractNumId="14" w15:restartNumberingAfterBreak="0">
    <w:nsid w:val="165E4BE3"/>
    <w:multiLevelType w:val="multilevel"/>
    <w:tmpl w:val="2C621D08"/>
    <w:styleLink w:val="WW8Num10"/>
    <w:lvl w:ilvl="0">
      <w:start w:val="1"/>
      <w:numFmt w:val="lowerLetter"/>
      <w:lvlText w:val="%1)"/>
      <w:lvlJc w:val="center"/>
      <w:pPr>
        <w:ind w:left="720" w:hanging="360"/>
      </w:pPr>
    </w:lvl>
    <w:lvl w:ilvl="1">
      <w:start w:val="1"/>
      <w:numFmt w:val="decimal"/>
      <w:lvlText w:val="%2."/>
      <w:lvlJc w:val="left"/>
      <w:pPr>
        <w:ind w:left="720" w:hanging="363"/>
      </w:pPr>
    </w:lvl>
    <w:lvl w:ilvl="2">
      <w:start w:val="1"/>
      <w:numFmt w:val="decimal"/>
      <w:lvlText w:val="%3)"/>
      <w:lvlJc w:val="left"/>
      <w:pPr>
        <w:ind w:left="720" w:firstLine="301"/>
      </w:pPr>
    </w:lvl>
    <w:lvl w:ilvl="3">
      <w:start w:val="1"/>
      <w:numFmt w:val="lowerLetter"/>
      <w:lvlText w:val="%4)"/>
      <w:lvlJc w:val="left"/>
      <w:pPr>
        <w:ind w:left="2160" w:hanging="363"/>
      </w:pPr>
    </w:lvl>
    <w:lvl w:ilvl="4">
      <w:numFmt w:val="bullet"/>
      <w:lvlText w:val=""/>
      <w:lvlJc w:val="left"/>
      <w:pPr>
        <w:ind w:left="2880" w:hanging="363"/>
      </w:pPr>
      <w:rPr>
        <w:rFonts w:ascii="Symbol" w:hAnsi="Symbol" w:cs="Symbol"/>
        <w:color w:val="000000"/>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18F224B8"/>
    <w:multiLevelType w:val="multilevel"/>
    <w:tmpl w:val="AEAC6F78"/>
    <w:styleLink w:val="WW8Num9"/>
    <w:lvl w:ilvl="0">
      <w:start w:val="9"/>
      <w:numFmt w:val="decimal"/>
      <w:lvlText w:val="§ %1"/>
      <w:lvlJc w:val="center"/>
      <w:pPr>
        <w:ind w:left="720" w:hanging="360"/>
      </w:pPr>
    </w:lvl>
    <w:lvl w:ilvl="1">
      <w:start w:val="1"/>
      <w:numFmt w:val="decimal"/>
      <w:lvlText w:val="%2."/>
      <w:lvlJc w:val="left"/>
      <w:pPr>
        <w:ind w:left="720" w:hanging="363"/>
      </w:pPr>
    </w:lvl>
    <w:lvl w:ilvl="2">
      <w:start w:val="1"/>
      <w:numFmt w:val="decimal"/>
      <w:lvlText w:val="%3)"/>
      <w:lvlJc w:val="left"/>
      <w:pPr>
        <w:ind w:left="720" w:firstLine="301"/>
      </w:pPr>
    </w:lvl>
    <w:lvl w:ilvl="3">
      <w:start w:val="1"/>
      <w:numFmt w:val="lowerLetter"/>
      <w:lvlText w:val="%4)"/>
      <w:lvlJc w:val="left"/>
      <w:pPr>
        <w:ind w:left="2160" w:hanging="363"/>
      </w:pPr>
    </w:lvl>
    <w:lvl w:ilvl="4">
      <w:numFmt w:val="bullet"/>
      <w:lvlText w:val=""/>
      <w:lvlJc w:val="left"/>
      <w:pPr>
        <w:ind w:left="2880" w:hanging="363"/>
      </w:pPr>
      <w:rPr>
        <w:rFonts w:ascii="Symbol" w:hAnsi="Symbol" w:cs="Symbol"/>
        <w:color w:val="000000"/>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19D81AC6"/>
    <w:multiLevelType w:val="multilevel"/>
    <w:tmpl w:val="B3FEA98C"/>
    <w:lvl w:ilvl="0">
      <w:start w:val="7"/>
      <w:numFmt w:val="decimal"/>
      <w:lvlText w:val="§ %1"/>
      <w:lvlJc w:val="center"/>
      <w:pPr>
        <w:ind w:left="720" w:hanging="360"/>
      </w:pPr>
    </w:lvl>
    <w:lvl w:ilvl="1">
      <w:start w:val="1"/>
      <w:numFmt w:val="decimal"/>
      <w:lvlText w:val="%2."/>
      <w:lvlJc w:val="left"/>
      <w:pPr>
        <w:ind w:left="720" w:hanging="363"/>
      </w:pPr>
    </w:lvl>
    <w:lvl w:ilvl="2">
      <w:start w:val="1"/>
      <w:numFmt w:val="decimal"/>
      <w:lvlText w:val="%3)"/>
      <w:lvlJc w:val="left"/>
      <w:pPr>
        <w:ind w:left="720" w:firstLine="301"/>
      </w:pPr>
    </w:lvl>
    <w:lvl w:ilvl="3">
      <w:start w:val="1"/>
      <w:numFmt w:val="lowerLetter"/>
      <w:lvlText w:val="%4)"/>
      <w:lvlJc w:val="left"/>
      <w:pPr>
        <w:ind w:left="2160" w:hanging="363"/>
      </w:pPr>
    </w:lvl>
    <w:lvl w:ilvl="4">
      <w:numFmt w:val="bullet"/>
      <w:lvlText w:val=""/>
      <w:lvlJc w:val="left"/>
      <w:pPr>
        <w:ind w:left="2880" w:hanging="363"/>
      </w:pPr>
      <w:rPr>
        <w:rFonts w:ascii="Symbol" w:hAnsi="Symbol" w:cs="Symbol"/>
        <w:color w:val="000000"/>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1A335B41"/>
    <w:multiLevelType w:val="hybridMultilevel"/>
    <w:tmpl w:val="40964B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D2007A"/>
    <w:multiLevelType w:val="multilevel"/>
    <w:tmpl w:val="8B140368"/>
    <w:styleLink w:val="WW8Num4"/>
    <w:lvl w:ilvl="0">
      <w:start w:val="1"/>
      <w:numFmt w:val="decimal"/>
      <w:lvlText w:val="§ %1"/>
      <w:lvlJc w:val="center"/>
      <w:pPr>
        <w:ind w:left="720" w:hanging="360"/>
      </w:pPr>
    </w:lvl>
    <w:lvl w:ilvl="1">
      <w:start w:val="1"/>
      <w:numFmt w:val="decimal"/>
      <w:lvlText w:val="%2."/>
      <w:lvlJc w:val="left"/>
      <w:pPr>
        <w:ind w:left="720" w:hanging="363"/>
      </w:pPr>
    </w:lvl>
    <w:lvl w:ilvl="2">
      <w:start w:val="1"/>
      <w:numFmt w:val="lowerLetter"/>
      <w:lvlText w:val="%3)"/>
      <w:lvlJc w:val="left"/>
      <w:pPr>
        <w:ind w:left="720" w:firstLine="301"/>
      </w:pPr>
    </w:lvl>
    <w:lvl w:ilvl="3">
      <w:start w:val="1"/>
      <w:numFmt w:val="lowerLetter"/>
      <w:lvlText w:val="%4)"/>
      <w:lvlJc w:val="left"/>
      <w:pPr>
        <w:ind w:left="2160" w:hanging="363"/>
      </w:pPr>
    </w:lvl>
    <w:lvl w:ilvl="4">
      <w:numFmt w:val="bullet"/>
      <w:lvlText w:val=""/>
      <w:lvlJc w:val="left"/>
      <w:pPr>
        <w:ind w:left="2880" w:hanging="363"/>
      </w:pPr>
      <w:rPr>
        <w:rFonts w:ascii="Symbol" w:hAnsi="Symbol" w:cs="Symbol"/>
        <w:color w:val="000000"/>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1F7868B8"/>
    <w:multiLevelType w:val="hybridMultilevel"/>
    <w:tmpl w:val="73D2B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0C2B7E"/>
    <w:multiLevelType w:val="multilevel"/>
    <w:tmpl w:val="7B9464A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1A161AA"/>
    <w:multiLevelType w:val="hybridMultilevel"/>
    <w:tmpl w:val="0BC62646"/>
    <w:lvl w:ilvl="0" w:tplc="9D36862E">
      <w:start w:val="1"/>
      <w:numFmt w:val="decimal"/>
      <w:lvlText w:val="%1)"/>
      <w:lvlJc w:val="left"/>
      <w:pPr>
        <w:ind w:left="884" w:hanging="360"/>
      </w:pPr>
      <w:rPr>
        <w:rFonts w:asciiTheme="majorHAnsi" w:eastAsia="Times New Roman" w:hAnsiTheme="majorHAnsi" w:cs="Times New Roman" w:hint="default"/>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abstractNum w:abstractNumId="22" w15:restartNumberingAfterBreak="0">
    <w:nsid w:val="21EC2347"/>
    <w:multiLevelType w:val="hybridMultilevel"/>
    <w:tmpl w:val="C570E14A"/>
    <w:lvl w:ilvl="0" w:tplc="65665E0E">
      <w:start w:val="1"/>
      <w:numFmt w:val="decimal"/>
      <w:lvlText w:val="%1)"/>
      <w:lvlJc w:val="left"/>
      <w:pPr>
        <w:ind w:left="884" w:hanging="360"/>
      </w:pPr>
      <w:rPr>
        <w:rFonts w:asciiTheme="majorHAnsi" w:eastAsia="Times New Roman" w:hAnsiTheme="majorHAnsi" w:cs="Times New Roman" w:hint="default"/>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abstractNum w:abstractNumId="23" w15:restartNumberingAfterBreak="0">
    <w:nsid w:val="24C9757F"/>
    <w:multiLevelType w:val="hybridMultilevel"/>
    <w:tmpl w:val="7E32C054"/>
    <w:lvl w:ilvl="0" w:tplc="14F0BD0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25B00679"/>
    <w:multiLevelType w:val="multilevel"/>
    <w:tmpl w:val="E29067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5BF426F"/>
    <w:multiLevelType w:val="hybridMultilevel"/>
    <w:tmpl w:val="C4FC8CA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5CE7CF0"/>
    <w:multiLevelType w:val="hybridMultilevel"/>
    <w:tmpl w:val="67F0D3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A72178"/>
    <w:multiLevelType w:val="multilevel"/>
    <w:tmpl w:val="7B82BBC2"/>
    <w:lvl w:ilvl="0">
      <w:start w:val="1"/>
      <w:numFmt w:val="decimal"/>
      <w:lvlText w:val="%1."/>
      <w:lvlJc w:val="left"/>
      <w:pPr>
        <w:ind w:left="360" w:hanging="360"/>
      </w:pPr>
    </w:lvl>
    <w:lvl w:ilvl="1">
      <w:start w:val="1"/>
      <w:numFmt w:val="decimal"/>
      <w:lvlText w:val="%2."/>
      <w:lvlJc w:val="left"/>
      <w:pPr>
        <w:ind w:left="360" w:hanging="363"/>
      </w:pPr>
    </w:lvl>
    <w:lvl w:ilvl="2">
      <w:start w:val="1"/>
      <w:numFmt w:val="lowerLetter"/>
      <w:lvlText w:val="%3)"/>
      <w:lvlJc w:val="left"/>
      <w:pPr>
        <w:ind w:left="360" w:firstLine="301"/>
      </w:pPr>
    </w:lvl>
    <w:lvl w:ilvl="3">
      <w:start w:val="1"/>
      <w:numFmt w:val="lowerLetter"/>
      <w:lvlText w:val="%4)"/>
      <w:lvlJc w:val="left"/>
      <w:pPr>
        <w:ind w:left="1800" w:hanging="363"/>
      </w:pPr>
    </w:lvl>
    <w:lvl w:ilvl="4">
      <w:numFmt w:val="bullet"/>
      <w:lvlText w:val=""/>
      <w:lvlJc w:val="left"/>
      <w:pPr>
        <w:ind w:left="2520" w:hanging="363"/>
      </w:pPr>
      <w:rPr>
        <w:rFonts w:ascii="Symbol" w:hAnsi="Symbol" w:cs="Symbol"/>
        <w:color w:val="000000"/>
      </w:r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8" w15:restartNumberingAfterBreak="0">
    <w:nsid w:val="274E0D72"/>
    <w:multiLevelType w:val="hybridMultilevel"/>
    <w:tmpl w:val="1E4EDC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807152"/>
    <w:multiLevelType w:val="hybridMultilevel"/>
    <w:tmpl w:val="975E90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5B278C"/>
    <w:multiLevelType w:val="multilevel"/>
    <w:tmpl w:val="DF04583C"/>
    <w:styleLink w:val="WW8Num14"/>
    <w:lvl w:ilvl="0">
      <w:start w:val="1"/>
      <w:numFmt w:val="decimal"/>
      <w:lvlText w:val="%1."/>
      <w:lvlJc w:val="right"/>
      <w:pPr>
        <w:ind w:left="180" w:hanging="180"/>
      </w:pPr>
    </w:lvl>
    <w:lvl w:ilvl="1">
      <w:start w:val="1"/>
      <w:numFmt w:val="decimal"/>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31" w15:restartNumberingAfterBreak="0">
    <w:nsid w:val="2B633D8C"/>
    <w:multiLevelType w:val="hybridMultilevel"/>
    <w:tmpl w:val="E0E4254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2CEE7043"/>
    <w:multiLevelType w:val="hybridMultilevel"/>
    <w:tmpl w:val="2F8EE0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FCC53F2"/>
    <w:multiLevelType w:val="hybridMultilevel"/>
    <w:tmpl w:val="5A12E2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46670F3"/>
    <w:multiLevelType w:val="multilevel"/>
    <w:tmpl w:val="BD6AFAB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4D05FEB"/>
    <w:multiLevelType w:val="hybridMultilevel"/>
    <w:tmpl w:val="BAEEC9C6"/>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6" w15:restartNumberingAfterBreak="0">
    <w:nsid w:val="373D610F"/>
    <w:multiLevelType w:val="hybridMultilevel"/>
    <w:tmpl w:val="76643F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388E62D1"/>
    <w:multiLevelType w:val="hybridMultilevel"/>
    <w:tmpl w:val="88C69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C5193C"/>
    <w:multiLevelType w:val="hybridMultilevel"/>
    <w:tmpl w:val="5694F9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5D4E73"/>
    <w:multiLevelType w:val="hybridMultilevel"/>
    <w:tmpl w:val="C2F0F6F0"/>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0" w15:restartNumberingAfterBreak="0">
    <w:nsid w:val="4367068E"/>
    <w:multiLevelType w:val="multilevel"/>
    <w:tmpl w:val="5380E28C"/>
    <w:styleLink w:val="RTFNum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444418A3"/>
    <w:multiLevelType w:val="multilevel"/>
    <w:tmpl w:val="C3067200"/>
    <w:styleLink w:val="WW8Num25"/>
    <w:lvl w:ilvl="0">
      <w:start w:val="1"/>
      <w:numFmt w:val="decimal"/>
      <w:lvlText w:val="%1."/>
      <w:lvlJc w:val="left"/>
      <w:pPr>
        <w:ind w:left="570" w:hanging="570"/>
      </w:pPr>
      <w:rPr>
        <w:i w:val="0"/>
        <w:sz w:val="24"/>
      </w:rPr>
    </w:lvl>
    <w:lvl w:ilvl="1">
      <w:start w:val="1"/>
      <w:numFmt w:val="lowerLetter"/>
      <w:lvlText w:val="%2)"/>
      <w:lvlJc w:val="left"/>
      <w:pPr>
        <w:ind w:left="720" w:hanging="360"/>
      </w:pPr>
    </w:lvl>
    <w:lvl w:ilvl="2">
      <w:numFmt w:val="bullet"/>
      <w:lvlText w:val=""/>
      <w:lvlJc w:val="left"/>
      <w:pPr>
        <w:ind w:left="1080" w:hanging="360"/>
      </w:pPr>
      <w:rPr>
        <w:rFonts w:ascii="Symbol" w:hAnsi="Symbol" w:cs="Symbol"/>
        <w:color w:val="00000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495574B"/>
    <w:multiLevelType w:val="multilevel"/>
    <w:tmpl w:val="21646230"/>
    <w:styleLink w:val="WW8Num18"/>
    <w:lvl w:ilvl="0">
      <w:start w:val="7"/>
      <w:numFmt w:val="decimal"/>
      <w:lvlText w:val="§ %1"/>
      <w:lvlJc w:val="center"/>
      <w:pPr>
        <w:ind w:left="720" w:hanging="360"/>
      </w:pPr>
    </w:lvl>
    <w:lvl w:ilvl="1">
      <w:start w:val="1"/>
      <w:numFmt w:val="decimal"/>
      <w:lvlText w:val="%2."/>
      <w:lvlJc w:val="left"/>
      <w:pPr>
        <w:ind w:left="720" w:hanging="363"/>
      </w:pPr>
    </w:lvl>
    <w:lvl w:ilvl="2">
      <w:start w:val="1"/>
      <w:numFmt w:val="decimal"/>
      <w:lvlText w:val="%3)"/>
      <w:lvlJc w:val="left"/>
      <w:pPr>
        <w:ind w:left="720" w:firstLine="301"/>
      </w:pPr>
    </w:lvl>
    <w:lvl w:ilvl="3">
      <w:start w:val="1"/>
      <w:numFmt w:val="lowerLetter"/>
      <w:lvlText w:val="%4)"/>
      <w:lvlJc w:val="left"/>
      <w:pPr>
        <w:ind w:left="2160" w:hanging="363"/>
      </w:pPr>
    </w:lvl>
    <w:lvl w:ilvl="4">
      <w:numFmt w:val="bullet"/>
      <w:lvlText w:val=""/>
      <w:lvlJc w:val="left"/>
      <w:pPr>
        <w:ind w:left="2880" w:hanging="363"/>
      </w:pPr>
      <w:rPr>
        <w:rFonts w:ascii="Symbol" w:hAnsi="Symbol" w:cs="Symbol"/>
        <w:color w:val="000000"/>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45260942"/>
    <w:multiLevelType w:val="multilevel"/>
    <w:tmpl w:val="0E6CB344"/>
    <w:lvl w:ilvl="0">
      <w:start w:val="1"/>
      <w:numFmt w:val="decimal"/>
      <w:lvlText w:val="%1."/>
      <w:lvlJc w:val="left"/>
      <w:pPr>
        <w:ind w:left="720" w:hanging="360"/>
      </w:pPr>
      <w:rPr>
        <w:rFonts w:asciiTheme="majorHAnsi" w:hAnsiTheme="majorHAnsi" w:hint="default"/>
      </w:rPr>
    </w:lvl>
    <w:lvl w:ilvl="1">
      <w:start w:val="1"/>
      <w:numFmt w:val="decimal"/>
      <w:lvlText w:val="%2."/>
      <w:lvlJc w:val="left"/>
      <w:pPr>
        <w:ind w:left="1080" w:hanging="360"/>
      </w:pPr>
      <w:rPr>
        <w:rFonts w:ascii="Arial Narrow" w:hAnsi="Arial Narrow"/>
      </w:rPr>
    </w:lvl>
    <w:lvl w:ilvl="2">
      <w:start w:val="1"/>
      <w:numFmt w:val="decimal"/>
      <w:lvlText w:val="%3."/>
      <w:lvlJc w:val="left"/>
      <w:pPr>
        <w:ind w:left="1440" w:hanging="360"/>
      </w:pPr>
      <w:rPr>
        <w:rFonts w:ascii="Arial Narrow" w:hAnsi="Arial Narrow"/>
      </w:rPr>
    </w:lvl>
    <w:lvl w:ilvl="3">
      <w:start w:val="1"/>
      <w:numFmt w:val="decimal"/>
      <w:lvlText w:val="%4."/>
      <w:lvlJc w:val="left"/>
      <w:pPr>
        <w:ind w:left="1800" w:hanging="360"/>
      </w:pPr>
      <w:rPr>
        <w:rFonts w:ascii="Arial Narrow" w:hAnsi="Arial Narrow"/>
      </w:rPr>
    </w:lvl>
    <w:lvl w:ilvl="4">
      <w:start w:val="1"/>
      <w:numFmt w:val="decimal"/>
      <w:lvlText w:val="%5."/>
      <w:lvlJc w:val="left"/>
      <w:pPr>
        <w:ind w:left="2160" w:hanging="360"/>
      </w:pPr>
      <w:rPr>
        <w:rFonts w:ascii="Arial Narrow" w:hAnsi="Arial Narrow"/>
      </w:rPr>
    </w:lvl>
    <w:lvl w:ilvl="5">
      <w:start w:val="1"/>
      <w:numFmt w:val="decimal"/>
      <w:lvlText w:val="%6."/>
      <w:lvlJc w:val="left"/>
      <w:pPr>
        <w:ind w:left="2520" w:hanging="360"/>
      </w:pPr>
      <w:rPr>
        <w:rFonts w:ascii="Arial Narrow" w:hAnsi="Arial Narrow"/>
      </w:rPr>
    </w:lvl>
    <w:lvl w:ilvl="6">
      <w:start w:val="1"/>
      <w:numFmt w:val="decimal"/>
      <w:lvlText w:val="%7."/>
      <w:lvlJc w:val="left"/>
      <w:pPr>
        <w:ind w:left="2880" w:hanging="360"/>
      </w:pPr>
      <w:rPr>
        <w:rFonts w:ascii="Arial Narrow" w:hAnsi="Arial Narrow"/>
      </w:rPr>
    </w:lvl>
    <w:lvl w:ilvl="7">
      <w:start w:val="1"/>
      <w:numFmt w:val="decimal"/>
      <w:lvlText w:val="%8."/>
      <w:lvlJc w:val="left"/>
      <w:pPr>
        <w:ind w:left="3240" w:hanging="360"/>
      </w:pPr>
      <w:rPr>
        <w:rFonts w:ascii="Arial Narrow" w:hAnsi="Arial Narrow"/>
      </w:rPr>
    </w:lvl>
    <w:lvl w:ilvl="8">
      <w:start w:val="1"/>
      <w:numFmt w:val="decimal"/>
      <w:lvlText w:val="%9."/>
      <w:lvlJc w:val="left"/>
      <w:pPr>
        <w:ind w:left="3600" w:hanging="360"/>
      </w:pPr>
      <w:rPr>
        <w:rFonts w:ascii="Arial Narrow" w:hAnsi="Arial Narrow"/>
      </w:rPr>
    </w:lvl>
  </w:abstractNum>
  <w:abstractNum w:abstractNumId="44" w15:restartNumberingAfterBreak="0">
    <w:nsid w:val="4A003518"/>
    <w:multiLevelType w:val="hybridMultilevel"/>
    <w:tmpl w:val="1B781E3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B93025F"/>
    <w:multiLevelType w:val="hybridMultilevel"/>
    <w:tmpl w:val="50F2AFF4"/>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4C8021BE"/>
    <w:multiLevelType w:val="hybridMultilevel"/>
    <w:tmpl w:val="F3127D26"/>
    <w:lvl w:ilvl="0" w:tplc="A9EEA64A">
      <w:start w:val="1"/>
      <w:numFmt w:val="decimal"/>
      <w:lvlText w:val="%1)"/>
      <w:lvlJc w:val="left"/>
      <w:pPr>
        <w:ind w:left="884" w:hanging="360"/>
      </w:pPr>
      <w:rPr>
        <w:rFonts w:asciiTheme="majorHAnsi" w:eastAsia="Times New Roman" w:hAnsiTheme="majorHAnsi" w:cs="Times New Roman" w:hint="default"/>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abstractNum w:abstractNumId="47" w15:restartNumberingAfterBreak="0">
    <w:nsid w:val="4DB445FE"/>
    <w:multiLevelType w:val="multilevel"/>
    <w:tmpl w:val="D3389528"/>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4FFB1562"/>
    <w:multiLevelType w:val="multilevel"/>
    <w:tmpl w:val="FEA82E78"/>
    <w:styleLink w:val="RTFNum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51CD6CF7"/>
    <w:multiLevelType w:val="hybridMultilevel"/>
    <w:tmpl w:val="FCB67F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2E7612"/>
    <w:multiLevelType w:val="multilevel"/>
    <w:tmpl w:val="D04CB3AA"/>
    <w:styleLink w:val="WW8Num8"/>
    <w:lvl w:ilvl="0">
      <w:start w:val="1"/>
      <w:numFmt w:val="decimal"/>
      <w:lvlText w:val="%1."/>
      <w:lvlJc w:val="left"/>
      <w:pPr>
        <w:ind w:left="360" w:hanging="360"/>
      </w:pPr>
      <w:rPr>
        <w:rFonts w:ascii="Bookman Old Style" w:hAnsi="Bookman Old Style"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53CA4426"/>
    <w:multiLevelType w:val="hybridMultilevel"/>
    <w:tmpl w:val="AAE4684C"/>
    <w:lvl w:ilvl="0" w:tplc="C6A8AEC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56CF069A"/>
    <w:multiLevelType w:val="multilevel"/>
    <w:tmpl w:val="F1A842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56E25E16"/>
    <w:multiLevelType w:val="multilevel"/>
    <w:tmpl w:val="730295F0"/>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DC87B2E"/>
    <w:multiLevelType w:val="hybridMultilevel"/>
    <w:tmpl w:val="D18EDEC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5" w15:restartNumberingAfterBreak="0">
    <w:nsid w:val="5F062856"/>
    <w:multiLevelType w:val="multilevel"/>
    <w:tmpl w:val="B30EA742"/>
    <w:lvl w:ilvl="0">
      <w:start w:val="1"/>
      <w:numFmt w:val="decimal"/>
      <w:lvlText w:val="%1."/>
      <w:lvlJc w:val="left"/>
      <w:pPr>
        <w:ind w:left="720" w:hanging="360"/>
      </w:pPr>
      <w:rPr>
        <w:rFonts w:asciiTheme="majorHAnsi" w:hAnsiTheme="majorHAnsi" w:hint="default"/>
      </w:rPr>
    </w:lvl>
    <w:lvl w:ilvl="1">
      <w:start w:val="1"/>
      <w:numFmt w:val="decimal"/>
      <w:lvlText w:val="%2."/>
      <w:lvlJc w:val="left"/>
      <w:pPr>
        <w:ind w:left="1080" w:hanging="360"/>
      </w:pPr>
      <w:rPr>
        <w:rFonts w:ascii="Arial Narrow" w:hAnsi="Arial Narrow"/>
      </w:rPr>
    </w:lvl>
    <w:lvl w:ilvl="2">
      <w:start w:val="1"/>
      <w:numFmt w:val="decimal"/>
      <w:lvlText w:val="%3."/>
      <w:lvlJc w:val="left"/>
      <w:pPr>
        <w:ind w:left="1440" w:hanging="360"/>
      </w:pPr>
      <w:rPr>
        <w:rFonts w:ascii="Arial Narrow" w:hAnsi="Arial Narrow"/>
      </w:rPr>
    </w:lvl>
    <w:lvl w:ilvl="3">
      <w:start w:val="1"/>
      <w:numFmt w:val="decimal"/>
      <w:lvlText w:val="%4."/>
      <w:lvlJc w:val="left"/>
      <w:pPr>
        <w:ind w:left="1800" w:hanging="360"/>
      </w:pPr>
      <w:rPr>
        <w:rFonts w:ascii="Arial Narrow" w:hAnsi="Arial Narrow"/>
      </w:rPr>
    </w:lvl>
    <w:lvl w:ilvl="4">
      <w:start w:val="1"/>
      <w:numFmt w:val="decimal"/>
      <w:lvlText w:val="%5."/>
      <w:lvlJc w:val="left"/>
      <w:pPr>
        <w:ind w:left="2160" w:hanging="360"/>
      </w:pPr>
      <w:rPr>
        <w:rFonts w:ascii="Arial Narrow" w:hAnsi="Arial Narrow"/>
      </w:rPr>
    </w:lvl>
    <w:lvl w:ilvl="5">
      <w:start w:val="1"/>
      <w:numFmt w:val="decimal"/>
      <w:lvlText w:val="%6."/>
      <w:lvlJc w:val="left"/>
      <w:pPr>
        <w:ind w:left="2520" w:hanging="360"/>
      </w:pPr>
      <w:rPr>
        <w:rFonts w:ascii="Arial Narrow" w:hAnsi="Arial Narrow"/>
      </w:rPr>
    </w:lvl>
    <w:lvl w:ilvl="6">
      <w:start w:val="1"/>
      <w:numFmt w:val="decimal"/>
      <w:lvlText w:val="%7."/>
      <w:lvlJc w:val="left"/>
      <w:pPr>
        <w:ind w:left="2880" w:hanging="360"/>
      </w:pPr>
      <w:rPr>
        <w:rFonts w:ascii="Arial Narrow" w:hAnsi="Arial Narrow"/>
      </w:rPr>
    </w:lvl>
    <w:lvl w:ilvl="7">
      <w:start w:val="1"/>
      <w:numFmt w:val="decimal"/>
      <w:lvlText w:val="%8."/>
      <w:lvlJc w:val="left"/>
      <w:pPr>
        <w:ind w:left="3240" w:hanging="360"/>
      </w:pPr>
      <w:rPr>
        <w:rFonts w:ascii="Arial Narrow" w:hAnsi="Arial Narrow"/>
      </w:rPr>
    </w:lvl>
    <w:lvl w:ilvl="8">
      <w:start w:val="1"/>
      <w:numFmt w:val="decimal"/>
      <w:lvlText w:val="%9."/>
      <w:lvlJc w:val="left"/>
      <w:pPr>
        <w:ind w:left="3600" w:hanging="360"/>
      </w:pPr>
      <w:rPr>
        <w:rFonts w:ascii="Arial Narrow" w:hAnsi="Arial Narrow"/>
      </w:rPr>
    </w:lvl>
  </w:abstractNum>
  <w:abstractNum w:abstractNumId="56" w15:restartNumberingAfterBreak="0">
    <w:nsid w:val="5F4E6B49"/>
    <w:multiLevelType w:val="multilevel"/>
    <w:tmpl w:val="5C1CFD90"/>
    <w:styleLink w:val="WW8Num12"/>
    <w:lvl w:ilvl="0">
      <w:start w:val="1"/>
      <w:numFmt w:val="decimal"/>
      <w:lvlText w:val="§ %1"/>
      <w:lvlJc w:val="center"/>
      <w:pPr>
        <w:ind w:left="720" w:hanging="360"/>
      </w:pPr>
    </w:lvl>
    <w:lvl w:ilvl="1">
      <w:start w:val="1"/>
      <w:numFmt w:val="decimal"/>
      <w:lvlText w:val="%2."/>
      <w:lvlJc w:val="left"/>
      <w:pPr>
        <w:ind w:left="720" w:hanging="363"/>
      </w:pPr>
    </w:lvl>
    <w:lvl w:ilvl="2">
      <w:start w:val="1"/>
      <w:numFmt w:val="decimal"/>
      <w:lvlText w:val="%3)"/>
      <w:lvlJc w:val="left"/>
      <w:pPr>
        <w:ind w:left="720" w:firstLine="301"/>
      </w:pPr>
    </w:lvl>
    <w:lvl w:ilvl="3">
      <w:start w:val="1"/>
      <w:numFmt w:val="lowerLetter"/>
      <w:lvlText w:val="%4)"/>
      <w:lvlJc w:val="left"/>
      <w:pPr>
        <w:ind w:left="2160" w:hanging="363"/>
      </w:pPr>
    </w:lvl>
    <w:lvl w:ilvl="4">
      <w:numFmt w:val="bullet"/>
      <w:lvlText w:val=""/>
      <w:lvlJc w:val="left"/>
      <w:pPr>
        <w:ind w:left="2880" w:hanging="363"/>
      </w:pPr>
      <w:rPr>
        <w:rFonts w:ascii="Symbol" w:hAnsi="Symbol" w:cs="Symbol"/>
        <w:color w:val="000000"/>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65A406CA"/>
    <w:multiLevelType w:val="multilevel"/>
    <w:tmpl w:val="72C68D6C"/>
    <w:lvl w:ilvl="0">
      <w:start w:val="9"/>
      <w:numFmt w:val="decimal"/>
      <w:lvlText w:val="%1."/>
      <w:lvlJc w:val="left"/>
      <w:pPr>
        <w:ind w:left="720" w:hanging="360"/>
      </w:pPr>
      <w:rPr>
        <w:rFonts w:hint="default"/>
      </w:rPr>
    </w:lvl>
    <w:lvl w:ilvl="1">
      <w:start w:val="2"/>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8" w15:restartNumberingAfterBreak="0">
    <w:nsid w:val="6682667D"/>
    <w:multiLevelType w:val="hybridMultilevel"/>
    <w:tmpl w:val="876A7F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895C3B"/>
    <w:multiLevelType w:val="hybridMultilevel"/>
    <w:tmpl w:val="B0EAAC6A"/>
    <w:lvl w:ilvl="0" w:tplc="5778ED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0" w15:restartNumberingAfterBreak="0">
    <w:nsid w:val="669833E0"/>
    <w:multiLevelType w:val="multilevel"/>
    <w:tmpl w:val="B3FEA98C"/>
    <w:styleLink w:val="WW8Num21"/>
    <w:lvl w:ilvl="0">
      <w:start w:val="7"/>
      <w:numFmt w:val="decimal"/>
      <w:lvlText w:val="§ %1"/>
      <w:lvlJc w:val="center"/>
      <w:pPr>
        <w:ind w:left="720" w:hanging="360"/>
      </w:pPr>
    </w:lvl>
    <w:lvl w:ilvl="1">
      <w:start w:val="1"/>
      <w:numFmt w:val="decimal"/>
      <w:lvlText w:val="%2."/>
      <w:lvlJc w:val="left"/>
      <w:pPr>
        <w:ind w:left="720" w:hanging="363"/>
      </w:pPr>
    </w:lvl>
    <w:lvl w:ilvl="2">
      <w:start w:val="1"/>
      <w:numFmt w:val="decimal"/>
      <w:lvlText w:val="%3)"/>
      <w:lvlJc w:val="left"/>
      <w:pPr>
        <w:ind w:left="720" w:firstLine="301"/>
      </w:pPr>
    </w:lvl>
    <w:lvl w:ilvl="3">
      <w:start w:val="1"/>
      <w:numFmt w:val="lowerLetter"/>
      <w:lvlText w:val="%4)"/>
      <w:lvlJc w:val="left"/>
      <w:pPr>
        <w:ind w:left="2160" w:hanging="363"/>
      </w:pPr>
    </w:lvl>
    <w:lvl w:ilvl="4">
      <w:numFmt w:val="bullet"/>
      <w:lvlText w:val=""/>
      <w:lvlJc w:val="left"/>
      <w:pPr>
        <w:ind w:left="2880" w:hanging="363"/>
      </w:pPr>
      <w:rPr>
        <w:rFonts w:ascii="Symbol" w:hAnsi="Symbol" w:cs="Symbol"/>
        <w:color w:val="000000"/>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6CF5439D"/>
    <w:multiLevelType w:val="multilevel"/>
    <w:tmpl w:val="4BCC520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70E148A0"/>
    <w:multiLevelType w:val="hybridMultilevel"/>
    <w:tmpl w:val="22A223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2627A13"/>
    <w:multiLevelType w:val="hybridMultilevel"/>
    <w:tmpl w:val="44FCE6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4FD4D56"/>
    <w:multiLevelType w:val="hybridMultilevel"/>
    <w:tmpl w:val="2F3A41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F1771D"/>
    <w:multiLevelType w:val="multilevel"/>
    <w:tmpl w:val="B63E1CF8"/>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A8C0D75"/>
    <w:multiLevelType w:val="hybridMultilevel"/>
    <w:tmpl w:val="F1DAC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B479B3"/>
    <w:multiLevelType w:val="hybridMultilevel"/>
    <w:tmpl w:val="99D621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7C495EA2"/>
    <w:multiLevelType w:val="hybridMultilevel"/>
    <w:tmpl w:val="52ECC14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9" w15:restartNumberingAfterBreak="0">
    <w:nsid w:val="7D493EAB"/>
    <w:multiLevelType w:val="multilevel"/>
    <w:tmpl w:val="C84222C6"/>
    <w:styleLink w:val="WW8Num24"/>
    <w:lvl w:ilvl="0">
      <w:start w:val="7"/>
      <w:numFmt w:val="decimal"/>
      <w:lvlText w:val="§ %1"/>
      <w:lvlJc w:val="center"/>
      <w:pPr>
        <w:ind w:left="720" w:hanging="360"/>
      </w:pPr>
    </w:lvl>
    <w:lvl w:ilvl="1">
      <w:start w:val="1"/>
      <w:numFmt w:val="decimal"/>
      <w:lvlText w:val="%2."/>
      <w:lvlJc w:val="left"/>
      <w:pPr>
        <w:ind w:left="720" w:hanging="363"/>
      </w:pPr>
    </w:lvl>
    <w:lvl w:ilvl="2">
      <w:start w:val="1"/>
      <w:numFmt w:val="decimal"/>
      <w:lvlText w:val="%3)"/>
      <w:lvlJc w:val="left"/>
      <w:pPr>
        <w:ind w:left="720" w:firstLine="301"/>
      </w:pPr>
    </w:lvl>
    <w:lvl w:ilvl="3">
      <w:start w:val="1"/>
      <w:numFmt w:val="lowerLetter"/>
      <w:lvlText w:val="%4)"/>
      <w:lvlJc w:val="left"/>
      <w:pPr>
        <w:ind w:left="2160" w:hanging="363"/>
      </w:pPr>
    </w:lvl>
    <w:lvl w:ilvl="4">
      <w:numFmt w:val="bullet"/>
      <w:lvlText w:val=""/>
      <w:lvlJc w:val="left"/>
      <w:pPr>
        <w:ind w:left="2880" w:hanging="363"/>
      </w:pPr>
      <w:rPr>
        <w:rFonts w:ascii="Symbol" w:hAnsi="Symbol" w:cs="Symbol"/>
        <w:color w:val="000000"/>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7F1807A4"/>
    <w:multiLevelType w:val="hybridMultilevel"/>
    <w:tmpl w:val="DA1E6B5E"/>
    <w:lvl w:ilvl="0" w:tplc="4F1089E4">
      <w:start w:val="1"/>
      <w:numFmt w:val="decimal"/>
      <w:lvlText w:val="%1)"/>
      <w:lvlJc w:val="left"/>
      <w:pPr>
        <w:ind w:left="884" w:hanging="360"/>
      </w:pPr>
      <w:rPr>
        <w:rFonts w:asciiTheme="majorHAnsi" w:eastAsia="Times New Roman" w:hAnsiTheme="majorHAnsi" w:cs="Times New Roman" w:hint="default"/>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abstractNum w:abstractNumId="71" w15:restartNumberingAfterBreak="0">
    <w:nsid w:val="7F680372"/>
    <w:multiLevelType w:val="multilevel"/>
    <w:tmpl w:val="CD663F2A"/>
    <w:styleLink w:val="RTFNum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8"/>
    <w:lvlOverride w:ilvl="0">
      <w:lvl w:ilvl="0">
        <w:start w:val="1"/>
        <w:numFmt w:val="decimal"/>
        <w:lvlText w:val="§ %1"/>
        <w:lvlJc w:val="center"/>
        <w:pPr>
          <w:ind w:left="720" w:hanging="360"/>
        </w:pPr>
        <w:rPr>
          <w:b/>
        </w:rPr>
      </w:lvl>
    </w:lvlOverride>
    <w:lvlOverride w:ilvl="1">
      <w:lvl w:ilvl="1">
        <w:start w:val="1"/>
        <w:numFmt w:val="decimal"/>
        <w:lvlText w:val="%2."/>
        <w:lvlJc w:val="left"/>
        <w:pPr>
          <w:ind w:left="720" w:hanging="363"/>
        </w:pPr>
      </w:lvl>
    </w:lvlOverride>
    <w:lvlOverride w:ilvl="2">
      <w:lvl w:ilvl="2">
        <w:start w:val="1"/>
        <w:numFmt w:val="lowerLetter"/>
        <w:lvlText w:val="%3)"/>
        <w:lvlJc w:val="left"/>
        <w:pPr>
          <w:ind w:left="720" w:firstLine="301"/>
        </w:pPr>
      </w:lvl>
    </w:lvlOverride>
    <w:lvlOverride w:ilvl="3">
      <w:lvl w:ilvl="3">
        <w:start w:val="1"/>
        <w:numFmt w:val="lowerLetter"/>
        <w:lvlText w:val="%4)"/>
        <w:lvlJc w:val="left"/>
        <w:pPr>
          <w:ind w:left="2160" w:hanging="363"/>
        </w:pPr>
      </w:lvl>
    </w:lvlOverride>
    <w:lvlOverride w:ilvl="4">
      <w:lvl w:ilvl="4">
        <w:numFmt w:val="bullet"/>
        <w:lvlText w:val=""/>
        <w:lvlJc w:val="left"/>
        <w:pPr>
          <w:ind w:left="2880" w:hanging="363"/>
        </w:pPr>
        <w:rPr>
          <w:rFonts w:ascii="Symbol" w:hAnsi="Symbol" w:cs="Symbol"/>
          <w:color w:val="000000"/>
        </w:rPr>
      </w:lvl>
    </w:lvlOverride>
    <w:lvlOverride w:ilvl="5">
      <w:lvl w:ilvl="5">
        <w:start w:val="1"/>
        <w:numFmt w:val="decimal"/>
        <w:lvlText w:val="%6."/>
        <w:lvlJc w:val="left"/>
        <w:pPr>
          <w:ind w:left="4320" w:hanging="36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left"/>
        <w:pPr>
          <w:ind w:left="6480" w:hanging="360"/>
        </w:pPr>
      </w:lvl>
    </w:lvlOverride>
  </w:num>
  <w:num w:numId="2">
    <w:abstractNumId w:val="3"/>
  </w:num>
  <w:num w:numId="3">
    <w:abstractNumId w:val="60"/>
  </w:num>
  <w:num w:numId="4">
    <w:abstractNumId w:val="69"/>
  </w:num>
  <w:num w:numId="5">
    <w:abstractNumId w:val="42"/>
  </w:num>
  <w:num w:numId="6">
    <w:abstractNumId w:val="15"/>
  </w:num>
  <w:num w:numId="7">
    <w:abstractNumId w:val="56"/>
  </w:num>
  <w:num w:numId="8">
    <w:abstractNumId w:val="9"/>
  </w:num>
  <w:num w:numId="9">
    <w:abstractNumId w:val="30"/>
  </w:num>
  <w:num w:numId="10">
    <w:abstractNumId w:val="41"/>
  </w:num>
  <w:num w:numId="11">
    <w:abstractNumId w:val="65"/>
  </w:num>
  <w:num w:numId="12">
    <w:abstractNumId w:val="47"/>
  </w:num>
  <w:num w:numId="13">
    <w:abstractNumId w:val="40"/>
  </w:num>
  <w:num w:numId="14">
    <w:abstractNumId w:val="48"/>
  </w:num>
  <w:num w:numId="15">
    <w:abstractNumId w:val="14"/>
  </w:num>
  <w:num w:numId="16">
    <w:abstractNumId w:val="71"/>
  </w:num>
  <w:num w:numId="17">
    <w:abstractNumId w:val="53"/>
  </w:num>
  <w:num w:numId="18">
    <w:abstractNumId w:val="50"/>
  </w:num>
  <w:num w:numId="19">
    <w:abstractNumId w:val="11"/>
  </w:num>
  <w:num w:numId="20">
    <w:abstractNumId w:val="12"/>
  </w:num>
  <w:num w:numId="21">
    <w:abstractNumId w:val="61"/>
  </w:num>
  <w:num w:numId="22">
    <w:abstractNumId w:val="43"/>
  </w:num>
  <w:num w:numId="23">
    <w:abstractNumId w:val="55"/>
  </w:num>
  <w:num w:numId="24">
    <w:abstractNumId w:val="7"/>
  </w:num>
  <w:num w:numId="25">
    <w:abstractNumId w:val="8"/>
  </w:num>
  <w:num w:numId="26">
    <w:abstractNumId w:val="34"/>
  </w:num>
  <w:num w:numId="27">
    <w:abstractNumId w:val="52"/>
  </w:num>
  <w:num w:numId="28">
    <w:abstractNumId w:val="20"/>
  </w:num>
  <w:num w:numId="29">
    <w:abstractNumId w:val="36"/>
  </w:num>
  <w:num w:numId="30">
    <w:abstractNumId w:val="33"/>
  </w:num>
  <w:num w:numId="31">
    <w:abstractNumId w:val="32"/>
  </w:num>
  <w:num w:numId="32">
    <w:abstractNumId w:val="24"/>
  </w:num>
  <w:num w:numId="33">
    <w:abstractNumId w:val="44"/>
  </w:num>
  <w:num w:numId="34">
    <w:abstractNumId w:val="68"/>
  </w:num>
  <w:num w:numId="35">
    <w:abstractNumId w:val="67"/>
  </w:num>
  <w:num w:numId="36">
    <w:abstractNumId w:val="10"/>
  </w:num>
  <w:num w:numId="37">
    <w:abstractNumId w:val="39"/>
  </w:num>
  <w:num w:numId="38">
    <w:abstractNumId w:val="54"/>
  </w:num>
  <w:num w:numId="39">
    <w:abstractNumId w:val="45"/>
  </w:num>
  <w:num w:numId="40">
    <w:abstractNumId w:val="31"/>
  </w:num>
  <w:num w:numId="41">
    <w:abstractNumId w:val="25"/>
  </w:num>
  <w:num w:numId="42">
    <w:abstractNumId w:val="27"/>
  </w:num>
  <w:num w:numId="43">
    <w:abstractNumId w:val="66"/>
  </w:num>
  <w:num w:numId="44">
    <w:abstractNumId w:val="18"/>
  </w:num>
  <w:num w:numId="45">
    <w:abstractNumId w:val="4"/>
  </w:num>
  <w:num w:numId="46">
    <w:abstractNumId w:val="35"/>
  </w:num>
  <w:num w:numId="47">
    <w:abstractNumId w:val="2"/>
  </w:num>
  <w:num w:numId="48">
    <w:abstractNumId w:val="23"/>
  </w:num>
  <w:num w:numId="49">
    <w:abstractNumId w:val="13"/>
  </w:num>
  <w:num w:numId="50">
    <w:abstractNumId w:val="49"/>
  </w:num>
  <w:num w:numId="51">
    <w:abstractNumId w:val="51"/>
  </w:num>
  <w:num w:numId="52">
    <w:abstractNumId w:val="59"/>
  </w:num>
  <w:num w:numId="53">
    <w:abstractNumId w:val="46"/>
  </w:num>
  <w:num w:numId="54">
    <w:abstractNumId w:val="1"/>
  </w:num>
  <w:num w:numId="55">
    <w:abstractNumId w:val="29"/>
  </w:num>
  <w:num w:numId="56">
    <w:abstractNumId w:val="28"/>
  </w:num>
  <w:num w:numId="57">
    <w:abstractNumId w:val="26"/>
  </w:num>
  <w:num w:numId="58">
    <w:abstractNumId w:val="38"/>
  </w:num>
  <w:num w:numId="59">
    <w:abstractNumId w:val="17"/>
  </w:num>
  <w:num w:numId="60">
    <w:abstractNumId w:val="62"/>
  </w:num>
  <w:num w:numId="61">
    <w:abstractNumId w:val="63"/>
  </w:num>
  <w:num w:numId="62">
    <w:abstractNumId w:val="37"/>
  </w:num>
  <w:num w:numId="63">
    <w:abstractNumId w:val="6"/>
  </w:num>
  <w:num w:numId="64">
    <w:abstractNumId w:val="21"/>
  </w:num>
  <w:num w:numId="65">
    <w:abstractNumId w:val="22"/>
  </w:num>
  <w:num w:numId="66">
    <w:abstractNumId w:val="0"/>
  </w:num>
  <w:num w:numId="67">
    <w:abstractNumId w:val="70"/>
  </w:num>
  <w:num w:numId="68">
    <w:abstractNumId w:val="5"/>
  </w:num>
  <w:num w:numId="69">
    <w:abstractNumId w:val="57"/>
  </w:num>
  <w:num w:numId="70">
    <w:abstractNumId w:val="64"/>
  </w:num>
  <w:num w:numId="71">
    <w:abstractNumId w:val="58"/>
  </w:num>
  <w:num w:numId="72">
    <w:abstractNumId w:val="19"/>
  </w:num>
  <w:num w:numId="73">
    <w:abstractNumId w:val="1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F"/>
    <w:rsid w:val="0000262D"/>
    <w:rsid w:val="00005C4E"/>
    <w:rsid w:val="00014BE0"/>
    <w:rsid w:val="00015B46"/>
    <w:rsid w:val="000166A7"/>
    <w:rsid w:val="000254CE"/>
    <w:rsid w:val="00035D4C"/>
    <w:rsid w:val="00037F71"/>
    <w:rsid w:val="000439D2"/>
    <w:rsid w:val="0006364F"/>
    <w:rsid w:val="000671DA"/>
    <w:rsid w:val="00067801"/>
    <w:rsid w:val="00070CAC"/>
    <w:rsid w:val="000714FE"/>
    <w:rsid w:val="000720F5"/>
    <w:rsid w:val="000756BD"/>
    <w:rsid w:val="00077A24"/>
    <w:rsid w:val="00080E1E"/>
    <w:rsid w:val="000972D3"/>
    <w:rsid w:val="000A4289"/>
    <w:rsid w:val="000B5FD7"/>
    <w:rsid w:val="000C5C34"/>
    <w:rsid w:val="000C7666"/>
    <w:rsid w:val="000D0756"/>
    <w:rsid w:val="000E4AE2"/>
    <w:rsid w:val="000E565B"/>
    <w:rsid w:val="000F24B1"/>
    <w:rsid w:val="000F6364"/>
    <w:rsid w:val="001018C4"/>
    <w:rsid w:val="00102985"/>
    <w:rsid w:val="001041CA"/>
    <w:rsid w:val="001110CD"/>
    <w:rsid w:val="00117D61"/>
    <w:rsid w:val="001203C1"/>
    <w:rsid w:val="00122F77"/>
    <w:rsid w:val="0012529D"/>
    <w:rsid w:val="0012700F"/>
    <w:rsid w:val="0013177B"/>
    <w:rsid w:val="00141C28"/>
    <w:rsid w:val="001427F2"/>
    <w:rsid w:val="001458C5"/>
    <w:rsid w:val="0015013A"/>
    <w:rsid w:val="001502E3"/>
    <w:rsid w:val="00151092"/>
    <w:rsid w:val="00164B13"/>
    <w:rsid w:val="00166D6B"/>
    <w:rsid w:val="00180C21"/>
    <w:rsid w:val="00185BAB"/>
    <w:rsid w:val="001944CD"/>
    <w:rsid w:val="00197665"/>
    <w:rsid w:val="001A557D"/>
    <w:rsid w:val="001A6FDB"/>
    <w:rsid w:val="001B4142"/>
    <w:rsid w:val="001B436F"/>
    <w:rsid w:val="001B7984"/>
    <w:rsid w:val="001C152D"/>
    <w:rsid w:val="001C3990"/>
    <w:rsid w:val="001C3FE8"/>
    <w:rsid w:val="001C54FB"/>
    <w:rsid w:val="001C6823"/>
    <w:rsid w:val="001D04F2"/>
    <w:rsid w:val="001D36DB"/>
    <w:rsid w:val="001F092D"/>
    <w:rsid w:val="001F1C07"/>
    <w:rsid w:val="001F3112"/>
    <w:rsid w:val="001F4B6E"/>
    <w:rsid w:val="00210F00"/>
    <w:rsid w:val="002176F0"/>
    <w:rsid w:val="00220702"/>
    <w:rsid w:val="0022241D"/>
    <w:rsid w:val="00222569"/>
    <w:rsid w:val="002236ED"/>
    <w:rsid w:val="00225E27"/>
    <w:rsid w:val="00232A69"/>
    <w:rsid w:val="00233263"/>
    <w:rsid w:val="002351F5"/>
    <w:rsid w:val="00236094"/>
    <w:rsid w:val="00236C1D"/>
    <w:rsid w:val="0024064D"/>
    <w:rsid w:val="00240F44"/>
    <w:rsid w:val="00247CF8"/>
    <w:rsid w:val="00247D85"/>
    <w:rsid w:val="002506DF"/>
    <w:rsid w:val="00254B2E"/>
    <w:rsid w:val="00256351"/>
    <w:rsid w:val="00257365"/>
    <w:rsid w:val="002635D4"/>
    <w:rsid w:val="0026522D"/>
    <w:rsid w:val="00265D0F"/>
    <w:rsid w:val="00271530"/>
    <w:rsid w:val="00291316"/>
    <w:rsid w:val="00293124"/>
    <w:rsid w:val="00295AE4"/>
    <w:rsid w:val="002A13CF"/>
    <w:rsid w:val="002A23B4"/>
    <w:rsid w:val="002A24DE"/>
    <w:rsid w:val="002B3A06"/>
    <w:rsid w:val="002B5888"/>
    <w:rsid w:val="002B6B54"/>
    <w:rsid w:val="002C36D1"/>
    <w:rsid w:val="002C6FAB"/>
    <w:rsid w:val="002D06AC"/>
    <w:rsid w:val="002D3D49"/>
    <w:rsid w:val="002D5440"/>
    <w:rsid w:val="002D67A8"/>
    <w:rsid w:val="002D7F70"/>
    <w:rsid w:val="002E25E0"/>
    <w:rsid w:val="002E42EA"/>
    <w:rsid w:val="002E4F0B"/>
    <w:rsid w:val="002E6607"/>
    <w:rsid w:val="002F24C3"/>
    <w:rsid w:val="002F38B6"/>
    <w:rsid w:val="002F46D8"/>
    <w:rsid w:val="00302C42"/>
    <w:rsid w:val="00303E0E"/>
    <w:rsid w:val="00307C4F"/>
    <w:rsid w:val="003148EA"/>
    <w:rsid w:val="00324138"/>
    <w:rsid w:val="00325759"/>
    <w:rsid w:val="00327046"/>
    <w:rsid w:val="0032745A"/>
    <w:rsid w:val="00343D67"/>
    <w:rsid w:val="003508F6"/>
    <w:rsid w:val="003574EC"/>
    <w:rsid w:val="00364035"/>
    <w:rsid w:val="003708E0"/>
    <w:rsid w:val="00372DEE"/>
    <w:rsid w:val="003735CC"/>
    <w:rsid w:val="003816B8"/>
    <w:rsid w:val="00381E58"/>
    <w:rsid w:val="003826CA"/>
    <w:rsid w:val="00390700"/>
    <w:rsid w:val="003923D0"/>
    <w:rsid w:val="00394A27"/>
    <w:rsid w:val="003A01AD"/>
    <w:rsid w:val="003A2EBD"/>
    <w:rsid w:val="003A3C5A"/>
    <w:rsid w:val="003A7F3E"/>
    <w:rsid w:val="003B0C5F"/>
    <w:rsid w:val="003C0609"/>
    <w:rsid w:val="003C0AA7"/>
    <w:rsid w:val="003C295E"/>
    <w:rsid w:val="003C4219"/>
    <w:rsid w:val="003C7AF8"/>
    <w:rsid w:val="003D0C98"/>
    <w:rsid w:val="003D5A56"/>
    <w:rsid w:val="003E41BB"/>
    <w:rsid w:val="003E535D"/>
    <w:rsid w:val="00402195"/>
    <w:rsid w:val="00406391"/>
    <w:rsid w:val="0040706A"/>
    <w:rsid w:val="004078DF"/>
    <w:rsid w:val="0041299E"/>
    <w:rsid w:val="004137EE"/>
    <w:rsid w:val="00416522"/>
    <w:rsid w:val="00416CDA"/>
    <w:rsid w:val="00416F0E"/>
    <w:rsid w:val="0042159B"/>
    <w:rsid w:val="004266D3"/>
    <w:rsid w:val="00427DE1"/>
    <w:rsid w:val="004312CE"/>
    <w:rsid w:val="004340B8"/>
    <w:rsid w:val="004341F9"/>
    <w:rsid w:val="004466CA"/>
    <w:rsid w:val="00446AAC"/>
    <w:rsid w:val="00450EF3"/>
    <w:rsid w:val="00456934"/>
    <w:rsid w:val="004569F8"/>
    <w:rsid w:val="00464F3E"/>
    <w:rsid w:val="0046583F"/>
    <w:rsid w:val="0046781F"/>
    <w:rsid w:val="00476D86"/>
    <w:rsid w:val="0048166F"/>
    <w:rsid w:val="004822A8"/>
    <w:rsid w:val="00482A4D"/>
    <w:rsid w:val="00492B8B"/>
    <w:rsid w:val="00495423"/>
    <w:rsid w:val="004961DE"/>
    <w:rsid w:val="0049747D"/>
    <w:rsid w:val="004A24E1"/>
    <w:rsid w:val="004A3CCB"/>
    <w:rsid w:val="004C02B7"/>
    <w:rsid w:val="004C277D"/>
    <w:rsid w:val="004D0EDC"/>
    <w:rsid w:val="004D301B"/>
    <w:rsid w:val="004D428B"/>
    <w:rsid w:val="004D5F09"/>
    <w:rsid w:val="004D732E"/>
    <w:rsid w:val="004E27B6"/>
    <w:rsid w:val="004E38AD"/>
    <w:rsid w:val="004E6DE1"/>
    <w:rsid w:val="004F07A8"/>
    <w:rsid w:val="004F269F"/>
    <w:rsid w:val="004F4B7C"/>
    <w:rsid w:val="004F751F"/>
    <w:rsid w:val="00500968"/>
    <w:rsid w:val="00501315"/>
    <w:rsid w:val="00510D55"/>
    <w:rsid w:val="0051214C"/>
    <w:rsid w:val="00512399"/>
    <w:rsid w:val="00513B05"/>
    <w:rsid w:val="00513D75"/>
    <w:rsid w:val="00517F52"/>
    <w:rsid w:val="00525716"/>
    <w:rsid w:val="0053450B"/>
    <w:rsid w:val="00542663"/>
    <w:rsid w:val="00551B27"/>
    <w:rsid w:val="00557A29"/>
    <w:rsid w:val="00560A00"/>
    <w:rsid w:val="005612BF"/>
    <w:rsid w:val="005651F7"/>
    <w:rsid w:val="00567BDA"/>
    <w:rsid w:val="00584D6A"/>
    <w:rsid w:val="00594B93"/>
    <w:rsid w:val="005956CB"/>
    <w:rsid w:val="005965BB"/>
    <w:rsid w:val="005A1680"/>
    <w:rsid w:val="005A5F43"/>
    <w:rsid w:val="005B1C58"/>
    <w:rsid w:val="005B1CE0"/>
    <w:rsid w:val="005B3E52"/>
    <w:rsid w:val="005B5034"/>
    <w:rsid w:val="005D4DF6"/>
    <w:rsid w:val="005E04B4"/>
    <w:rsid w:val="005E3174"/>
    <w:rsid w:val="005E4B61"/>
    <w:rsid w:val="005F68F7"/>
    <w:rsid w:val="00601750"/>
    <w:rsid w:val="006044D2"/>
    <w:rsid w:val="00612A97"/>
    <w:rsid w:val="006156D2"/>
    <w:rsid w:val="00626B00"/>
    <w:rsid w:val="00627FB3"/>
    <w:rsid w:val="006322C8"/>
    <w:rsid w:val="0064034A"/>
    <w:rsid w:val="00641443"/>
    <w:rsid w:val="00641747"/>
    <w:rsid w:val="00644500"/>
    <w:rsid w:val="006549BF"/>
    <w:rsid w:val="00654FF5"/>
    <w:rsid w:val="00660CC7"/>
    <w:rsid w:val="00661043"/>
    <w:rsid w:val="00661C7E"/>
    <w:rsid w:val="0066510F"/>
    <w:rsid w:val="00675987"/>
    <w:rsid w:val="00675F67"/>
    <w:rsid w:val="006768AE"/>
    <w:rsid w:val="00680DA8"/>
    <w:rsid w:val="00680E20"/>
    <w:rsid w:val="006813E8"/>
    <w:rsid w:val="00681892"/>
    <w:rsid w:val="00682EB3"/>
    <w:rsid w:val="00683F9E"/>
    <w:rsid w:val="0068483E"/>
    <w:rsid w:val="0069380A"/>
    <w:rsid w:val="006968F7"/>
    <w:rsid w:val="00697092"/>
    <w:rsid w:val="006A1107"/>
    <w:rsid w:val="006A28E5"/>
    <w:rsid w:val="006A4449"/>
    <w:rsid w:val="006A5BA9"/>
    <w:rsid w:val="006A6E3C"/>
    <w:rsid w:val="006A7859"/>
    <w:rsid w:val="006A79EA"/>
    <w:rsid w:val="006B1353"/>
    <w:rsid w:val="006B6F75"/>
    <w:rsid w:val="006C1D5E"/>
    <w:rsid w:val="006D537A"/>
    <w:rsid w:val="006D550E"/>
    <w:rsid w:val="006D5930"/>
    <w:rsid w:val="006D60B8"/>
    <w:rsid w:val="006E40D5"/>
    <w:rsid w:val="006E47ED"/>
    <w:rsid w:val="006F0EB5"/>
    <w:rsid w:val="006F110A"/>
    <w:rsid w:val="006F26B5"/>
    <w:rsid w:val="006F2D0F"/>
    <w:rsid w:val="006F4520"/>
    <w:rsid w:val="00700158"/>
    <w:rsid w:val="007003B3"/>
    <w:rsid w:val="00700907"/>
    <w:rsid w:val="00701E84"/>
    <w:rsid w:val="00701FB3"/>
    <w:rsid w:val="00702382"/>
    <w:rsid w:val="00703A11"/>
    <w:rsid w:val="00710F32"/>
    <w:rsid w:val="007119EB"/>
    <w:rsid w:val="00714D28"/>
    <w:rsid w:val="00716E60"/>
    <w:rsid w:val="00720D12"/>
    <w:rsid w:val="007223CA"/>
    <w:rsid w:val="00727CAA"/>
    <w:rsid w:val="007333A8"/>
    <w:rsid w:val="0073506B"/>
    <w:rsid w:val="0074172C"/>
    <w:rsid w:val="00745735"/>
    <w:rsid w:val="00753EFD"/>
    <w:rsid w:val="00756599"/>
    <w:rsid w:val="0076056A"/>
    <w:rsid w:val="00763F0D"/>
    <w:rsid w:val="0076590D"/>
    <w:rsid w:val="00766EE8"/>
    <w:rsid w:val="00772019"/>
    <w:rsid w:val="00776707"/>
    <w:rsid w:val="007845C2"/>
    <w:rsid w:val="00785D19"/>
    <w:rsid w:val="00786458"/>
    <w:rsid w:val="00791C24"/>
    <w:rsid w:val="007941CE"/>
    <w:rsid w:val="00794FFC"/>
    <w:rsid w:val="007A6AE8"/>
    <w:rsid w:val="007B1D56"/>
    <w:rsid w:val="007B7F7E"/>
    <w:rsid w:val="007C05FC"/>
    <w:rsid w:val="007C0A7B"/>
    <w:rsid w:val="007C1E17"/>
    <w:rsid w:val="007C6074"/>
    <w:rsid w:val="007C7888"/>
    <w:rsid w:val="007D1C77"/>
    <w:rsid w:val="007D5C21"/>
    <w:rsid w:val="007D6C6D"/>
    <w:rsid w:val="007D7E21"/>
    <w:rsid w:val="007E0258"/>
    <w:rsid w:val="007E0C70"/>
    <w:rsid w:val="007E2323"/>
    <w:rsid w:val="007E44B5"/>
    <w:rsid w:val="007F1C5C"/>
    <w:rsid w:val="00800277"/>
    <w:rsid w:val="0080161E"/>
    <w:rsid w:val="00807AE0"/>
    <w:rsid w:val="00813B4F"/>
    <w:rsid w:val="00817404"/>
    <w:rsid w:val="008228D1"/>
    <w:rsid w:val="008233E5"/>
    <w:rsid w:val="00830EF1"/>
    <w:rsid w:val="00833111"/>
    <w:rsid w:val="008346BF"/>
    <w:rsid w:val="008357AC"/>
    <w:rsid w:val="00836303"/>
    <w:rsid w:val="008372D3"/>
    <w:rsid w:val="008406C4"/>
    <w:rsid w:val="00842269"/>
    <w:rsid w:val="00844735"/>
    <w:rsid w:val="00846D65"/>
    <w:rsid w:val="0085291A"/>
    <w:rsid w:val="00853829"/>
    <w:rsid w:val="008540A6"/>
    <w:rsid w:val="00854AF2"/>
    <w:rsid w:val="0086004B"/>
    <w:rsid w:val="008619A4"/>
    <w:rsid w:val="00862B4E"/>
    <w:rsid w:val="00865328"/>
    <w:rsid w:val="008719AB"/>
    <w:rsid w:val="00871F74"/>
    <w:rsid w:val="0087399B"/>
    <w:rsid w:val="00881FFD"/>
    <w:rsid w:val="00891078"/>
    <w:rsid w:val="00895BB8"/>
    <w:rsid w:val="0089686F"/>
    <w:rsid w:val="008A1B11"/>
    <w:rsid w:val="008B077C"/>
    <w:rsid w:val="008B458A"/>
    <w:rsid w:val="008C3162"/>
    <w:rsid w:val="008C58D1"/>
    <w:rsid w:val="008D03AB"/>
    <w:rsid w:val="008D1E2D"/>
    <w:rsid w:val="008D5D4B"/>
    <w:rsid w:val="008D7986"/>
    <w:rsid w:val="008D7D3A"/>
    <w:rsid w:val="008E3089"/>
    <w:rsid w:val="008E32AA"/>
    <w:rsid w:val="008E7428"/>
    <w:rsid w:val="008F31ED"/>
    <w:rsid w:val="008F6B39"/>
    <w:rsid w:val="00900FD9"/>
    <w:rsid w:val="00902F00"/>
    <w:rsid w:val="009031BD"/>
    <w:rsid w:val="00903D81"/>
    <w:rsid w:val="009045AA"/>
    <w:rsid w:val="009112F5"/>
    <w:rsid w:val="00913AE4"/>
    <w:rsid w:val="00922990"/>
    <w:rsid w:val="00925E34"/>
    <w:rsid w:val="0093053A"/>
    <w:rsid w:val="009319B0"/>
    <w:rsid w:val="00940607"/>
    <w:rsid w:val="00943706"/>
    <w:rsid w:val="009546E6"/>
    <w:rsid w:val="0095564A"/>
    <w:rsid w:val="0096609E"/>
    <w:rsid w:val="00967813"/>
    <w:rsid w:val="009713E1"/>
    <w:rsid w:val="0097331A"/>
    <w:rsid w:val="0098284B"/>
    <w:rsid w:val="00984B20"/>
    <w:rsid w:val="00990786"/>
    <w:rsid w:val="00991428"/>
    <w:rsid w:val="00991581"/>
    <w:rsid w:val="009939A0"/>
    <w:rsid w:val="00996CD7"/>
    <w:rsid w:val="009A129D"/>
    <w:rsid w:val="009A2165"/>
    <w:rsid w:val="009A2B1E"/>
    <w:rsid w:val="009A4BC2"/>
    <w:rsid w:val="009A540C"/>
    <w:rsid w:val="009A76B5"/>
    <w:rsid w:val="009B14DD"/>
    <w:rsid w:val="009B33AD"/>
    <w:rsid w:val="009C04EB"/>
    <w:rsid w:val="009D021D"/>
    <w:rsid w:val="009D1D46"/>
    <w:rsid w:val="009D74F2"/>
    <w:rsid w:val="009E291F"/>
    <w:rsid w:val="009E631F"/>
    <w:rsid w:val="009E64F4"/>
    <w:rsid w:val="009E7FA8"/>
    <w:rsid w:val="009F188A"/>
    <w:rsid w:val="009F3480"/>
    <w:rsid w:val="009F6125"/>
    <w:rsid w:val="00A0430F"/>
    <w:rsid w:val="00A05FFE"/>
    <w:rsid w:val="00A11DA6"/>
    <w:rsid w:val="00A14AB8"/>
    <w:rsid w:val="00A14DB4"/>
    <w:rsid w:val="00A15B8E"/>
    <w:rsid w:val="00A1650C"/>
    <w:rsid w:val="00A254B0"/>
    <w:rsid w:val="00A26530"/>
    <w:rsid w:val="00A316E9"/>
    <w:rsid w:val="00A50E6C"/>
    <w:rsid w:val="00A57F48"/>
    <w:rsid w:val="00A61379"/>
    <w:rsid w:val="00A6251A"/>
    <w:rsid w:val="00A65F8A"/>
    <w:rsid w:val="00A7321D"/>
    <w:rsid w:val="00A76C8A"/>
    <w:rsid w:val="00A822D1"/>
    <w:rsid w:val="00A828BC"/>
    <w:rsid w:val="00A83DA1"/>
    <w:rsid w:val="00A857FD"/>
    <w:rsid w:val="00A92888"/>
    <w:rsid w:val="00A932C7"/>
    <w:rsid w:val="00A94A36"/>
    <w:rsid w:val="00AB6310"/>
    <w:rsid w:val="00AC5219"/>
    <w:rsid w:val="00AC75F9"/>
    <w:rsid w:val="00AD07AA"/>
    <w:rsid w:val="00AD249B"/>
    <w:rsid w:val="00AD4EAC"/>
    <w:rsid w:val="00AD5D3E"/>
    <w:rsid w:val="00AE1E97"/>
    <w:rsid w:val="00AE5050"/>
    <w:rsid w:val="00AF4D0B"/>
    <w:rsid w:val="00B03D27"/>
    <w:rsid w:val="00B03E96"/>
    <w:rsid w:val="00B129E7"/>
    <w:rsid w:val="00B16A6B"/>
    <w:rsid w:val="00B251F7"/>
    <w:rsid w:val="00B31ABC"/>
    <w:rsid w:val="00B32643"/>
    <w:rsid w:val="00B33151"/>
    <w:rsid w:val="00B35970"/>
    <w:rsid w:val="00B423D7"/>
    <w:rsid w:val="00B465F8"/>
    <w:rsid w:val="00B52AA8"/>
    <w:rsid w:val="00B5732B"/>
    <w:rsid w:val="00B619EE"/>
    <w:rsid w:val="00B61B87"/>
    <w:rsid w:val="00B64695"/>
    <w:rsid w:val="00B648E7"/>
    <w:rsid w:val="00B67E38"/>
    <w:rsid w:val="00B81277"/>
    <w:rsid w:val="00B836A5"/>
    <w:rsid w:val="00B87DEA"/>
    <w:rsid w:val="00BA10A3"/>
    <w:rsid w:val="00BA1741"/>
    <w:rsid w:val="00BA4003"/>
    <w:rsid w:val="00BA5432"/>
    <w:rsid w:val="00BA6FC5"/>
    <w:rsid w:val="00BC47A3"/>
    <w:rsid w:val="00BC4B93"/>
    <w:rsid w:val="00BC5638"/>
    <w:rsid w:val="00BC573F"/>
    <w:rsid w:val="00BD53D9"/>
    <w:rsid w:val="00BD6D9B"/>
    <w:rsid w:val="00BE3A93"/>
    <w:rsid w:val="00BE6A8C"/>
    <w:rsid w:val="00C01303"/>
    <w:rsid w:val="00C02A93"/>
    <w:rsid w:val="00C0770F"/>
    <w:rsid w:val="00C20836"/>
    <w:rsid w:val="00C20EC0"/>
    <w:rsid w:val="00C216A2"/>
    <w:rsid w:val="00C25943"/>
    <w:rsid w:val="00C31BA3"/>
    <w:rsid w:val="00C31F28"/>
    <w:rsid w:val="00C330D8"/>
    <w:rsid w:val="00C347A2"/>
    <w:rsid w:val="00C41BF1"/>
    <w:rsid w:val="00C420AA"/>
    <w:rsid w:val="00C446D3"/>
    <w:rsid w:val="00C44DBD"/>
    <w:rsid w:val="00C518FC"/>
    <w:rsid w:val="00C5500C"/>
    <w:rsid w:val="00C6193B"/>
    <w:rsid w:val="00C62D86"/>
    <w:rsid w:val="00C62FEA"/>
    <w:rsid w:val="00C631CE"/>
    <w:rsid w:val="00C64315"/>
    <w:rsid w:val="00C66141"/>
    <w:rsid w:val="00C728FD"/>
    <w:rsid w:val="00C7364B"/>
    <w:rsid w:val="00C81008"/>
    <w:rsid w:val="00C82661"/>
    <w:rsid w:val="00C83D45"/>
    <w:rsid w:val="00C86AC2"/>
    <w:rsid w:val="00C87A20"/>
    <w:rsid w:val="00C94C5E"/>
    <w:rsid w:val="00C95E11"/>
    <w:rsid w:val="00C9739C"/>
    <w:rsid w:val="00CA0CF4"/>
    <w:rsid w:val="00CA34DD"/>
    <w:rsid w:val="00CA4976"/>
    <w:rsid w:val="00CA6355"/>
    <w:rsid w:val="00CB3AC7"/>
    <w:rsid w:val="00CC21A4"/>
    <w:rsid w:val="00CC2C58"/>
    <w:rsid w:val="00CC5499"/>
    <w:rsid w:val="00CC6EC9"/>
    <w:rsid w:val="00CC79C3"/>
    <w:rsid w:val="00CD4453"/>
    <w:rsid w:val="00CE1419"/>
    <w:rsid w:val="00CF0F72"/>
    <w:rsid w:val="00D00327"/>
    <w:rsid w:val="00D00FC2"/>
    <w:rsid w:val="00D03C25"/>
    <w:rsid w:val="00D06E1F"/>
    <w:rsid w:val="00D0718F"/>
    <w:rsid w:val="00D07F8E"/>
    <w:rsid w:val="00D11AB4"/>
    <w:rsid w:val="00D12261"/>
    <w:rsid w:val="00D1291B"/>
    <w:rsid w:val="00D15D7C"/>
    <w:rsid w:val="00D173BF"/>
    <w:rsid w:val="00D17BE2"/>
    <w:rsid w:val="00D17D9F"/>
    <w:rsid w:val="00D24207"/>
    <w:rsid w:val="00D25282"/>
    <w:rsid w:val="00D3213D"/>
    <w:rsid w:val="00D37686"/>
    <w:rsid w:val="00D451AC"/>
    <w:rsid w:val="00D52190"/>
    <w:rsid w:val="00D52A2C"/>
    <w:rsid w:val="00D54D84"/>
    <w:rsid w:val="00D57064"/>
    <w:rsid w:val="00D605A1"/>
    <w:rsid w:val="00D625AA"/>
    <w:rsid w:val="00D76B40"/>
    <w:rsid w:val="00D815BC"/>
    <w:rsid w:val="00D83156"/>
    <w:rsid w:val="00D85FE7"/>
    <w:rsid w:val="00D94D12"/>
    <w:rsid w:val="00D965CF"/>
    <w:rsid w:val="00D96E0B"/>
    <w:rsid w:val="00DA1FF6"/>
    <w:rsid w:val="00DB1BEF"/>
    <w:rsid w:val="00DB6CD0"/>
    <w:rsid w:val="00DC3DE0"/>
    <w:rsid w:val="00DD03AB"/>
    <w:rsid w:val="00DD4F00"/>
    <w:rsid w:val="00DF4376"/>
    <w:rsid w:val="00DF5BBA"/>
    <w:rsid w:val="00DF5BD5"/>
    <w:rsid w:val="00E016E5"/>
    <w:rsid w:val="00E05E01"/>
    <w:rsid w:val="00E142BC"/>
    <w:rsid w:val="00E15EA0"/>
    <w:rsid w:val="00E244D3"/>
    <w:rsid w:val="00E37344"/>
    <w:rsid w:val="00E37E99"/>
    <w:rsid w:val="00E40B39"/>
    <w:rsid w:val="00E42269"/>
    <w:rsid w:val="00E43773"/>
    <w:rsid w:val="00E4542C"/>
    <w:rsid w:val="00E6267F"/>
    <w:rsid w:val="00E70B37"/>
    <w:rsid w:val="00E72937"/>
    <w:rsid w:val="00E763D5"/>
    <w:rsid w:val="00E804D9"/>
    <w:rsid w:val="00E830CB"/>
    <w:rsid w:val="00E84505"/>
    <w:rsid w:val="00E92197"/>
    <w:rsid w:val="00E933BD"/>
    <w:rsid w:val="00E9461C"/>
    <w:rsid w:val="00EB23D6"/>
    <w:rsid w:val="00EB3963"/>
    <w:rsid w:val="00EB4C97"/>
    <w:rsid w:val="00EB4C9D"/>
    <w:rsid w:val="00EB6194"/>
    <w:rsid w:val="00EC003C"/>
    <w:rsid w:val="00EC3FA0"/>
    <w:rsid w:val="00EC409F"/>
    <w:rsid w:val="00EC4813"/>
    <w:rsid w:val="00EC596A"/>
    <w:rsid w:val="00EC7009"/>
    <w:rsid w:val="00EC73ED"/>
    <w:rsid w:val="00ED265C"/>
    <w:rsid w:val="00EE108B"/>
    <w:rsid w:val="00EE1BB8"/>
    <w:rsid w:val="00EE1C52"/>
    <w:rsid w:val="00EE4AEA"/>
    <w:rsid w:val="00EF13A3"/>
    <w:rsid w:val="00EF1479"/>
    <w:rsid w:val="00EF551E"/>
    <w:rsid w:val="00F00C32"/>
    <w:rsid w:val="00F00FCA"/>
    <w:rsid w:val="00F125B0"/>
    <w:rsid w:val="00F17ABE"/>
    <w:rsid w:val="00F24600"/>
    <w:rsid w:val="00F253DD"/>
    <w:rsid w:val="00F3623A"/>
    <w:rsid w:val="00F55EE2"/>
    <w:rsid w:val="00F57F95"/>
    <w:rsid w:val="00F60362"/>
    <w:rsid w:val="00F61C45"/>
    <w:rsid w:val="00F64DB7"/>
    <w:rsid w:val="00F70555"/>
    <w:rsid w:val="00F742AE"/>
    <w:rsid w:val="00F77E2C"/>
    <w:rsid w:val="00F80329"/>
    <w:rsid w:val="00F83ACF"/>
    <w:rsid w:val="00F843CD"/>
    <w:rsid w:val="00F864BD"/>
    <w:rsid w:val="00F86B0F"/>
    <w:rsid w:val="00F9544C"/>
    <w:rsid w:val="00F966ED"/>
    <w:rsid w:val="00F966EF"/>
    <w:rsid w:val="00FA1A77"/>
    <w:rsid w:val="00FB19B2"/>
    <w:rsid w:val="00FB4315"/>
    <w:rsid w:val="00FB441A"/>
    <w:rsid w:val="00FB53FD"/>
    <w:rsid w:val="00FB677C"/>
    <w:rsid w:val="00FB7FB4"/>
    <w:rsid w:val="00FD25DD"/>
    <w:rsid w:val="00FD61EA"/>
    <w:rsid w:val="00FD6B5E"/>
    <w:rsid w:val="00FE233B"/>
    <w:rsid w:val="00FE2DE2"/>
    <w:rsid w:val="00FF27A4"/>
    <w:rsid w:val="00FF57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538D6"/>
  <w15:docId w15:val="{4BFE4DAF-9365-4DC2-A863-5A4A8B72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1B7984"/>
    <w:pPr>
      <w:suppressAutoHyphens/>
      <w:spacing w:after="200" w:line="276" w:lineRule="auto"/>
      <w:jc w:val="both"/>
    </w:pPr>
  </w:style>
  <w:style w:type="paragraph" w:styleId="Nagwek1">
    <w:name w:val="heading 1"/>
    <w:basedOn w:val="Heading"/>
    <w:next w:val="Textbody"/>
    <w:link w:val="Nagwek1Znak"/>
    <w:rsid w:val="001B7984"/>
    <w:pPr>
      <w:outlineLvl w:val="0"/>
    </w:pPr>
    <w:rPr>
      <w:b/>
      <w:bCs/>
    </w:rPr>
  </w:style>
  <w:style w:type="paragraph" w:styleId="Nagwek2">
    <w:name w:val="heading 2"/>
    <w:basedOn w:val="Heading"/>
    <w:next w:val="Textbody"/>
    <w:rsid w:val="001B7984"/>
    <w:pPr>
      <w:outlineLvl w:val="1"/>
    </w:pPr>
    <w:rPr>
      <w:b/>
      <w:bCs/>
      <w:i/>
      <w:iCs/>
    </w:rPr>
  </w:style>
  <w:style w:type="paragraph" w:styleId="Nagwek3">
    <w:name w:val="heading 3"/>
    <w:basedOn w:val="Normalny"/>
    <w:next w:val="Normalny"/>
    <w:link w:val="Nagwek3Znak"/>
    <w:uiPriority w:val="9"/>
    <w:unhideWhenUsed/>
    <w:qFormat/>
    <w:rsid w:val="00C216A2"/>
    <w:pPr>
      <w:keepNext/>
      <w:keepLines/>
      <w:spacing w:before="200" w:after="0"/>
      <w:outlineLvl w:val="2"/>
    </w:pPr>
    <w:rPr>
      <w:rFonts w:asciiTheme="majorHAnsi" w:eastAsiaTheme="majorEastAsia" w:hAnsiTheme="majorHAnsi"/>
      <w:b/>
      <w:bCs/>
      <w:color w:val="5B9BD5" w:themeColor="accent1"/>
      <w:szCs w:val="21"/>
    </w:rPr>
  </w:style>
  <w:style w:type="paragraph" w:styleId="Nagwek4">
    <w:name w:val="heading 4"/>
    <w:basedOn w:val="Normalny"/>
    <w:next w:val="Normalny"/>
    <w:link w:val="Nagwek4Znak"/>
    <w:uiPriority w:val="9"/>
    <w:semiHidden/>
    <w:unhideWhenUsed/>
    <w:qFormat/>
    <w:rsid w:val="0087399B"/>
    <w:pPr>
      <w:keepNext/>
      <w:keepLines/>
      <w:spacing w:before="200" w:after="0"/>
      <w:outlineLvl w:val="3"/>
    </w:pPr>
    <w:rPr>
      <w:rFonts w:asciiTheme="majorHAnsi" w:eastAsiaTheme="majorEastAsia" w:hAnsiTheme="majorHAnsi"/>
      <w:b/>
      <w:bCs/>
      <w:i/>
      <w:iCs/>
      <w:color w:val="5B9BD5" w:themeColor="accent1"/>
      <w:szCs w:val="21"/>
    </w:rPr>
  </w:style>
  <w:style w:type="paragraph" w:styleId="Nagwek6">
    <w:name w:val="heading 6"/>
    <w:basedOn w:val="Normalny"/>
    <w:next w:val="Normalny"/>
    <w:link w:val="Nagwek6Znak"/>
    <w:uiPriority w:val="9"/>
    <w:semiHidden/>
    <w:unhideWhenUsed/>
    <w:qFormat/>
    <w:rsid w:val="00C64315"/>
    <w:pPr>
      <w:keepNext/>
      <w:keepLines/>
      <w:spacing w:before="200" w:after="0"/>
      <w:outlineLvl w:val="5"/>
    </w:pPr>
    <w:rPr>
      <w:rFonts w:asciiTheme="majorHAnsi" w:eastAsiaTheme="majorEastAsia" w:hAnsiTheme="majorHAnsi"/>
      <w:i/>
      <w:iCs/>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B7984"/>
    <w:pPr>
      <w:suppressAutoHyphens/>
    </w:pPr>
    <w:rPr>
      <w:rFonts w:ascii="Arial Narrow" w:hAnsi="Arial Narrow"/>
    </w:rPr>
  </w:style>
  <w:style w:type="paragraph" w:customStyle="1" w:styleId="Heading">
    <w:name w:val="Heading"/>
    <w:basedOn w:val="Standard"/>
    <w:rsid w:val="001B7984"/>
    <w:pPr>
      <w:suppressLineNumbers/>
      <w:tabs>
        <w:tab w:val="center" w:pos="4819"/>
        <w:tab w:val="right" w:pos="9638"/>
      </w:tabs>
    </w:pPr>
  </w:style>
  <w:style w:type="paragraph" w:customStyle="1" w:styleId="Textbody">
    <w:name w:val="Text body"/>
    <w:basedOn w:val="Standard"/>
    <w:rsid w:val="001B7984"/>
    <w:pPr>
      <w:spacing w:after="120"/>
    </w:pPr>
  </w:style>
  <w:style w:type="paragraph" w:styleId="Lista">
    <w:name w:val="List"/>
    <w:basedOn w:val="Textbody"/>
    <w:rsid w:val="001B7984"/>
  </w:style>
  <w:style w:type="paragraph" w:styleId="Legenda">
    <w:name w:val="caption"/>
    <w:basedOn w:val="Standard"/>
    <w:rsid w:val="001B7984"/>
    <w:pPr>
      <w:suppressLineNumbers/>
      <w:spacing w:before="120" w:after="120"/>
    </w:pPr>
    <w:rPr>
      <w:i/>
      <w:iCs/>
    </w:rPr>
  </w:style>
  <w:style w:type="paragraph" w:customStyle="1" w:styleId="Index">
    <w:name w:val="Index"/>
    <w:basedOn w:val="Standard"/>
    <w:rsid w:val="001B7984"/>
    <w:pPr>
      <w:suppressLineNumbers/>
    </w:pPr>
  </w:style>
  <w:style w:type="paragraph" w:customStyle="1" w:styleId="Standardowy1">
    <w:name w:val="Standardowy1"/>
    <w:rsid w:val="001B7984"/>
    <w:pPr>
      <w:widowControl/>
      <w:suppressAutoHyphens/>
      <w:overflowPunct w:val="0"/>
      <w:autoSpaceDE w:val="0"/>
    </w:pPr>
    <w:rPr>
      <w:rFonts w:eastAsia="Times New Roman" w:cs="Times New Roman"/>
      <w:sz w:val="20"/>
      <w:szCs w:val="20"/>
      <w:lang w:bidi="ar-SA"/>
    </w:rPr>
  </w:style>
  <w:style w:type="paragraph" w:customStyle="1" w:styleId="naglowek">
    <w:name w:val="naglowek"/>
    <w:basedOn w:val="Standard"/>
    <w:rsid w:val="001B7984"/>
    <w:pPr>
      <w:spacing w:after="45"/>
      <w:textAlignment w:val="auto"/>
    </w:pPr>
    <w:rPr>
      <w:b/>
      <w:bCs/>
      <w:caps/>
      <w:color w:val="666666"/>
      <w:sz w:val="30"/>
      <w:szCs w:val="30"/>
    </w:rPr>
  </w:style>
  <w:style w:type="paragraph" w:styleId="Stopka">
    <w:name w:val="footer"/>
    <w:basedOn w:val="Standardowy1"/>
    <w:rsid w:val="001B7984"/>
    <w:pPr>
      <w:tabs>
        <w:tab w:val="center" w:pos="4536"/>
        <w:tab w:val="right" w:pos="9072"/>
      </w:tabs>
    </w:pPr>
  </w:style>
  <w:style w:type="paragraph" w:customStyle="1" w:styleId="Default">
    <w:name w:val="Default"/>
    <w:basedOn w:val="Standard"/>
    <w:rsid w:val="001B7984"/>
    <w:pPr>
      <w:autoSpaceDE w:val="0"/>
    </w:pPr>
    <w:rPr>
      <w:rFonts w:ascii="HICHDK+TimesNewRoman, '''Times" w:eastAsia="HICHDK+TimesNewRoman, '''Times" w:hAnsi="HICHDK+TimesNewRoman, '''Times" w:cs="HICHDK+TimesNewRoman, '''Times"/>
      <w:color w:val="000000"/>
    </w:rPr>
  </w:style>
  <w:style w:type="paragraph" w:customStyle="1" w:styleId="Standardowy2">
    <w:name w:val="Standardowy2"/>
    <w:basedOn w:val="Default"/>
    <w:next w:val="Default"/>
    <w:rsid w:val="001B7984"/>
    <w:rPr>
      <w:rFonts w:ascii="Times New Roman" w:eastAsia="SimSun" w:hAnsi="Times New Roman" w:cs="Mangal"/>
      <w:color w:val="auto"/>
    </w:rPr>
  </w:style>
  <w:style w:type="paragraph" w:customStyle="1" w:styleId="TableContents">
    <w:name w:val="Table Contents"/>
    <w:basedOn w:val="Standard"/>
    <w:rsid w:val="001B7984"/>
    <w:pPr>
      <w:suppressLineNumbers/>
    </w:pPr>
  </w:style>
  <w:style w:type="paragraph" w:customStyle="1" w:styleId="TableHeading">
    <w:name w:val="Table Heading"/>
    <w:basedOn w:val="TableContents"/>
    <w:rsid w:val="001B7984"/>
    <w:pPr>
      <w:jc w:val="center"/>
    </w:pPr>
    <w:rPr>
      <w:b/>
      <w:bCs/>
    </w:rPr>
  </w:style>
  <w:style w:type="paragraph" w:customStyle="1" w:styleId="ContentsHeading">
    <w:name w:val="Contents Heading"/>
    <w:basedOn w:val="Heading"/>
    <w:rsid w:val="001B7984"/>
    <w:rPr>
      <w:b/>
      <w:bCs/>
      <w:sz w:val="32"/>
      <w:szCs w:val="32"/>
    </w:rPr>
  </w:style>
  <w:style w:type="paragraph" w:customStyle="1" w:styleId="Contents1">
    <w:name w:val="Contents 1"/>
    <w:basedOn w:val="Normalny"/>
    <w:next w:val="Normalny"/>
    <w:autoRedefine/>
    <w:rsid w:val="001B7984"/>
    <w:pPr>
      <w:spacing w:before="120" w:after="120" w:line="240" w:lineRule="auto"/>
    </w:pPr>
    <w:rPr>
      <w:rFonts w:ascii="Arial Narrow" w:hAnsi="Arial Narrow"/>
      <w:b/>
      <w:szCs w:val="20"/>
    </w:rPr>
  </w:style>
  <w:style w:type="paragraph" w:customStyle="1" w:styleId="Contents2">
    <w:name w:val="Contents 2"/>
    <w:basedOn w:val="Normalny"/>
    <w:next w:val="Normalny"/>
    <w:autoRedefine/>
    <w:rsid w:val="001B7984"/>
    <w:pPr>
      <w:tabs>
        <w:tab w:val="right" w:leader="dot" w:pos="9060"/>
      </w:tabs>
      <w:spacing w:after="100" w:line="240" w:lineRule="auto"/>
      <w:ind w:left="220"/>
    </w:pPr>
    <w:rPr>
      <w:rFonts w:ascii="Arial Narrow" w:hAnsi="Arial Narrow"/>
      <w:szCs w:val="20"/>
    </w:rPr>
  </w:style>
  <w:style w:type="paragraph" w:styleId="Akapitzlist">
    <w:name w:val="List Paragraph"/>
    <w:basedOn w:val="Standard"/>
    <w:uiPriority w:val="34"/>
    <w:qFormat/>
    <w:rsid w:val="001B7984"/>
    <w:pPr>
      <w:widowControl/>
      <w:suppressAutoHyphens w:val="0"/>
      <w:spacing w:after="200" w:line="276" w:lineRule="auto"/>
      <w:ind w:left="720"/>
    </w:pPr>
    <w:rPr>
      <w:rFonts w:ascii="Calibri" w:eastAsia="Calibri" w:hAnsi="Calibri" w:cs="Times New Roman"/>
      <w:sz w:val="22"/>
      <w:szCs w:val="22"/>
      <w:lang w:bidi="ar-SA"/>
    </w:rPr>
  </w:style>
  <w:style w:type="paragraph" w:customStyle="1" w:styleId="Standarduser">
    <w:name w:val="Standard (user)"/>
    <w:rsid w:val="001B7984"/>
    <w:pPr>
      <w:suppressAutoHyphens/>
    </w:pPr>
    <w:rPr>
      <w:rFonts w:eastAsia="SimSun, 宋体"/>
    </w:rPr>
  </w:style>
  <w:style w:type="paragraph" w:customStyle="1" w:styleId="Contents3">
    <w:name w:val="Contents 3"/>
    <w:basedOn w:val="Normalny"/>
    <w:next w:val="Normalny"/>
    <w:autoRedefine/>
    <w:rsid w:val="001B7984"/>
    <w:pPr>
      <w:spacing w:after="100"/>
      <w:ind w:left="440"/>
    </w:pPr>
    <w:rPr>
      <w:rFonts w:ascii="Arial Narrow" w:hAnsi="Arial Narrow"/>
      <w:szCs w:val="20"/>
    </w:rPr>
  </w:style>
  <w:style w:type="paragraph" w:styleId="Nagwek">
    <w:name w:val="header"/>
    <w:basedOn w:val="Standard"/>
    <w:link w:val="NagwekZnak"/>
    <w:uiPriority w:val="99"/>
    <w:rsid w:val="001B7984"/>
    <w:pPr>
      <w:suppressLineNumbers/>
      <w:tabs>
        <w:tab w:val="center" w:pos="4819"/>
        <w:tab w:val="right" w:pos="9638"/>
      </w:tabs>
    </w:pPr>
  </w:style>
  <w:style w:type="character" w:styleId="Numerstrony">
    <w:name w:val="page number"/>
    <w:basedOn w:val="Domylnaczcionkaakapitu"/>
    <w:rsid w:val="001B7984"/>
  </w:style>
  <w:style w:type="character" w:customStyle="1" w:styleId="WW8Num4z4">
    <w:name w:val="WW8Num4z4"/>
    <w:rsid w:val="001B7984"/>
    <w:rPr>
      <w:rFonts w:ascii="Symbol" w:hAnsi="Symbol" w:cs="Symbol"/>
      <w:color w:val="000000"/>
    </w:rPr>
  </w:style>
  <w:style w:type="character" w:customStyle="1" w:styleId="WW8Num3z4">
    <w:name w:val="WW8Num3z4"/>
    <w:rsid w:val="001B7984"/>
    <w:rPr>
      <w:rFonts w:ascii="Symbol" w:hAnsi="Symbol" w:cs="Symbol"/>
      <w:color w:val="000000"/>
    </w:rPr>
  </w:style>
  <w:style w:type="character" w:customStyle="1" w:styleId="WW8Num21z4">
    <w:name w:val="WW8Num21z4"/>
    <w:rsid w:val="001B7984"/>
    <w:rPr>
      <w:rFonts w:ascii="Symbol" w:hAnsi="Symbol" w:cs="Symbol"/>
      <w:color w:val="000000"/>
    </w:rPr>
  </w:style>
  <w:style w:type="character" w:customStyle="1" w:styleId="WW8Num24z4">
    <w:name w:val="WW8Num24z4"/>
    <w:rsid w:val="001B7984"/>
    <w:rPr>
      <w:rFonts w:ascii="Symbol" w:hAnsi="Symbol" w:cs="Symbol"/>
      <w:color w:val="000000"/>
    </w:rPr>
  </w:style>
  <w:style w:type="character" w:customStyle="1" w:styleId="WW8Num18z4">
    <w:name w:val="WW8Num18z4"/>
    <w:rsid w:val="001B7984"/>
    <w:rPr>
      <w:rFonts w:ascii="Symbol" w:hAnsi="Symbol" w:cs="Symbol"/>
      <w:color w:val="000000"/>
    </w:rPr>
  </w:style>
  <w:style w:type="character" w:customStyle="1" w:styleId="WW8Num9z4">
    <w:name w:val="WW8Num9z4"/>
    <w:rsid w:val="001B7984"/>
    <w:rPr>
      <w:rFonts w:ascii="Symbol" w:hAnsi="Symbol" w:cs="Symbol"/>
      <w:color w:val="000000"/>
    </w:rPr>
  </w:style>
  <w:style w:type="character" w:customStyle="1" w:styleId="BulletSymbols">
    <w:name w:val="Bullet Symbols"/>
    <w:rsid w:val="001B7984"/>
    <w:rPr>
      <w:rFonts w:ascii="OpenSymbol" w:eastAsia="OpenSymbol" w:hAnsi="OpenSymbol" w:cs="OpenSymbol"/>
    </w:rPr>
  </w:style>
  <w:style w:type="character" w:customStyle="1" w:styleId="WW8Num12z4">
    <w:name w:val="WW8Num12z4"/>
    <w:rsid w:val="001B7984"/>
    <w:rPr>
      <w:rFonts w:ascii="Symbol" w:hAnsi="Symbol" w:cs="Symbol"/>
      <w:color w:val="000000"/>
    </w:rPr>
  </w:style>
  <w:style w:type="character" w:customStyle="1" w:styleId="WW8Num25z0">
    <w:name w:val="WW8Num25z0"/>
    <w:rsid w:val="001B7984"/>
    <w:rPr>
      <w:i w:val="0"/>
      <w:sz w:val="24"/>
    </w:rPr>
  </w:style>
  <w:style w:type="character" w:customStyle="1" w:styleId="WW8Num25z2">
    <w:name w:val="WW8Num25z2"/>
    <w:rsid w:val="001B7984"/>
    <w:rPr>
      <w:rFonts w:ascii="Symbol" w:hAnsi="Symbol" w:cs="Symbol"/>
      <w:color w:val="000000"/>
    </w:rPr>
  </w:style>
  <w:style w:type="character" w:customStyle="1" w:styleId="NumberingSymbols">
    <w:name w:val="Numbering Symbols"/>
    <w:rsid w:val="001B7984"/>
    <w:rPr>
      <w:rFonts w:ascii="Arial Narrow" w:hAnsi="Arial Narrow"/>
    </w:rPr>
  </w:style>
  <w:style w:type="character" w:customStyle="1" w:styleId="StrongEmphasis">
    <w:name w:val="Strong Emphasis"/>
    <w:rsid w:val="001B7984"/>
    <w:rPr>
      <w:b/>
      <w:bCs/>
    </w:rPr>
  </w:style>
  <w:style w:type="character" w:customStyle="1" w:styleId="WW8Num10z4">
    <w:name w:val="WW8Num10z4"/>
    <w:rsid w:val="001B7984"/>
    <w:rPr>
      <w:rFonts w:ascii="Symbol" w:hAnsi="Symbol" w:cs="Symbol"/>
      <w:color w:val="000000"/>
    </w:rPr>
  </w:style>
  <w:style w:type="character" w:customStyle="1" w:styleId="WW8Num1z0">
    <w:name w:val="WW8Num1z0"/>
    <w:rsid w:val="001B7984"/>
    <w:rPr>
      <w:rFonts w:ascii="Arial Narrow" w:hAnsi="Arial Narrow" w:cs="Arial Narrow"/>
    </w:rPr>
  </w:style>
  <w:style w:type="character" w:customStyle="1" w:styleId="WW8Num1z1">
    <w:name w:val="WW8Num1z1"/>
    <w:rsid w:val="001B7984"/>
  </w:style>
  <w:style w:type="character" w:customStyle="1" w:styleId="WW8Num1z2">
    <w:name w:val="WW8Num1z2"/>
    <w:rsid w:val="001B7984"/>
  </w:style>
  <w:style w:type="character" w:customStyle="1" w:styleId="WW8Num1z3">
    <w:name w:val="WW8Num1z3"/>
    <w:rsid w:val="001B7984"/>
  </w:style>
  <w:style w:type="character" w:customStyle="1" w:styleId="WW8Num1z4">
    <w:name w:val="WW8Num1z4"/>
    <w:rsid w:val="001B7984"/>
    <w:rPr>
      <w:rFonts w:ascii="Symbol" w:hAnsi="Symbol" w:cs="Symbol"/>
      <w:color w:val="000000"/>
    </w:rPr>
  </w:style>
  <w:style w:type="character" w:customStyle="1" w:styleId="WW8Num1z5">
    <w:name w:val="WW8Num1z5"/>
    <w:rsid w:val="001B7984"/>
  </w:style>
  <w:style w:type="character" w:customStyle="1" w:styleId="WW8Num1z6">
    <w:name w:val="WW8Num1z6"/>
    <w:rsid w:val="001B7984"/>
  </w:style>
  <w:style w:type="character" w:customStyle="1" w:styleId="WW8Num1z7">
    <w:name w:val="WW8Num1z7"/>
    <w:rsid w:val="001B7984"/>
  </w:style>
  <w:style w:type="character" w:customStyle="1" w:styleId="WW8Num1z8">
    <w:name w:val="WW8Num1z8"/>
    <w:rsid w:val="001B7984"/>
  </w:style>
  <w:style w:type="character" w:customStyle="1" w:styleId="WW8Num2z0">
    <w:name w:val="WW8Num2z0"/>
    <w:rsid w:val="001B7984"/>
    <w:rPr>
      <w:rFonts w:ascii="Arial Narrow" w:eastAsia="Times New Roman" w:hAnsi="Arial Narrow" w:cs="Arial Narrow"/>
      <w:color w:val="000000"/>
      <w:sz w:val="24"/>
      <w:szCs w:val="24"/>
    </w:rPr>
  </w:style>
  <w:style w:type="character" w:customStyle="1" w:styleId="WW8Num8z0">
    <w:name w:val="WW8Num8z0"/>
    <w:rsid w:val="001B7984"/>
    <w:rPr>
      <w:rFonts w:ascii="Bookman Old Style" w:hAnsi="Bookman Old Style" w:cs="Arial"/>
    </w:rPr>
  </w:style>
  <w:style w:type="character" w:customStyle="1" w:styleId="WW8Num5z0">
    <w:name w:val="WW8Num5z0"/>
    <w:rsid w:val="001B7984"/>
    <w:rPr>
      <w:rFonts w:ascii="Bookman Old Style" w:hAnsi="Bookman Old Style" w:cs="Bookman Old Style"/>
      <w:b/>
      <w:color w:val="000000"/>
    </w:rPr>
  </w:style>
  <w:style w:type="character" w:customStyle="1" w:styleId="Internetlink">
    <w:name w:val="Internet link"/>
    <w:rsid w:val="001B7984"/>
    <w:rPr>
      <w:color w:val="000080"/>
      <w:u w:val="single"/>
    </w:rPr>
  </w:style>
  <w:style w:type="character" w:customStyle="1" w:styleId="Domylnaczcionkaakapitu1">
    <w:name w:val="Domyślna czcionka akapitu1"/>
    <w:rsid w:val="001B7984"/>
  </w:style>
  <w:style w:type="character" w:customStyle="1" w:styleId="Domylnaczcionkaakapitu2">
    <w:name w:val="Domyślna czcionka akapitu2"/>
    <w:rsid w:val="001B7984"/>
  </w:style>
  <w:style w:type="character" w:styleId="Uwydatnienie">
    <w:name w:val="Emphasis"/>
    <w:qFormat/>
    <w:rsid w:val="001B7984"/>
    <w:rPr>
      <w:i/>
      <w:iCs/>
    </w:rPr>
  </w:style>
  <w:style w:type="character" w:styleId="Pogrubienie">
    <w:name w:val="Strong"/>
    <w:rsid w:val="001B7984"/>
    <w:rPr>
      <w:b/>
      <w:bCs/>
    </w:rPr>
  </w:style>
  <w:style w:type="paragraph" w:styleId="Spistreci1">
    <w:name w:val="toc 1"/>
    <w:basedOn w:val="Normalny"/>
    <w:next w:val="Normalny"/>
    <w:autoRedefine/>
    <w:uiPriority w:val="39"/>
    <w:unhideWhenUsed/>
    <w:rsid w:val="00E4542C"/>
    <w:pPr>
      <w:spacing w:before="120" w:after="120"/>
    </w:pPr>
    <w:rPr>
      <w:rFonts w:ascii="Arial Narrow" w:hAnsi="Arial Narrow"/>
      <w:b/>
      <w:szCs w:val="20"/>
    </w:rPr>
  </w:style>
  <w:style w:type="paragraph" w:styleId="Spistreci2">
    <w:name w:val="toc 2"/>
    <w:basedOn w:val="Normalny"/>
    <w:next w:val="Normalny"/>
    <w:autoRedefine/>
    <w:uiPriority w:val="39"/>
    <w:unhideWhenUsed/>
    <w:rsid w:val="00E4542C"/>
    <w:pPr>
      <w:spacing w:before="120" w:after="120"/>
      <w:ind w:left="220"/>
    </w:pPr>
    <w:rPr>
      <w:rFonts w:ascii="Arial Narrow" w:hAnsi="Arial Narrow"/>
      <w:szCs w:val="20"/>
    </w:rPr>
  </w:style>
  <w:style w:type="numbering" w:customStyle="1" w:styleId="WW8Num4">
    <w:name w:val="WW8Num4"/>
    <w:basedOn w:val="Bezlisty"/>
    <w:rsid w:val="001B7984"/>
    <w:pPr>
      <w:numPr>
        <w:numId w:val="44"/>
      </w:numPr>
    </w:pPr>
  </w:style>
  <w:style w:type="numbering" w:customStyle="1" w:styleId="WW8Num3">
    <w:name w:val="WW8Num3"/>
    <w:basedOn w:val="Bezlisty"/>
    <w:rsid w:val="001B7984"/>
    <w:pPr>
      <w:numPr>
        <w:numId w:val="2"/>
      </w:numPr>
    </w:pPr>
  </w:style>
  <w:style w:type="numbering" w:customStyle="1" w:styleId="WW8Num21">
    <w:name w:val="WW8Num21"/>
    <w:basedOn w:val="Bezlisty"/>
    <w:rsid w:val="001B7984"/>
    <w:pPr>
      <w:numPr>
        <w:numId w:val="3"/>
      </w:numPr>
    </w:pPr>
  </w:style>
  <w:style w:type="numbering" w:customStyle="1" w:styleId="WW8Num24">
    <w:name w:val="WW8Num24"/>
    <w:basedOn w:val="Bezlisty"/>
    <w:rsid w:val="001B7984"/>
    <w:pPr>
      <w:numPr>
        <w:numId w:val="4"/>
      </w:numPr>
    </w:pPr>
  </w:style>
  <w:style w:type="numbering" w:customStyle="1" w:styleId="WW8Num18">
    <w:name w:val="WW8Num18"/>
    <w:basedOn w:val="Bezlisty"/>
    <w:rsid w:val="001B7984"/>
    <w:pPr>
      <w:numPr>
        <w:numId w:val="5"/>
      </w:numPr>
    </w:pPr>
  </w:style>
  <w:style w:type="numbering" w:customStyle="1" w:styleId="WW8Num9">
    <w:name w:val="WW8Num9"/>
    <w:basedOn w:val="Bezlisty"/>
    <w:rsid w:val="001B7984"/>
    <w:pPr>
      <w:numPr>
        <w:numId w:val="6"/>
      </w:numPr>
    </w:pPr>
  </w:style>
  <w:style w:type="numbering" w:customStyle="1" w:styleId="WW8Num12">
    <w:name w:val="WW8Num12"/>
    <w:basedOn w:val="Bezlisty"/>
    <w:rsid w:val="001B7984"/>
    <w:pPr>
      <w:numPr>
        <w:numId w:val="7"/>
      </w:numPr>
    </w:pPr>
  </w:style>
  <w:style w:type="numbering" w:customStyle="1" w:styleId="WW8Num13">
    <w:name w:val="WW8Num13"/>
    <w:basedOn w:val="Bezlisty"/>
    <w:rsid w:val="001B7984"/>
    <w:pPr>
      <w:numPr>
        <w:numId w:val="8"/>
      </w:numPr>
    </w:pPr>
  </w:style>
  <w:style w:type="numbering" w:customStyle="1" w:styleId="WW8Num14">
    <w:name w:val="WW8Num14"/>
    <w:basedOn w:val="Bezlisty"/>
    <w:rsid w:val="001B7984"/>
    <w:pPr>
      <w:numPr>
        <w:numId w:val="9"/>
      </w:numPr>
    </w:pPr>
  </w:style>
  <w:style w:type="numbering" w:customStyle="1" w:styleId="WW8Num25">
    <w:name w:val="WW8Num25"/>
    <w:basedOn w:val="Bezlisty"/>
    <w:rsid w:val="001B7984"/>
    <w:pPr>
      <w:numPr>
        <w:numId w:val="10"/>
      </w:numPr>
    </w:pPr>
  </w:style>
  <w:style w:type="numbering" w:customStyle="1" w:styleId="RTFNum2">
    <w:name w:val="RTF_Num 2"/>
    <w:basedOn w:val="Bezlisty"/>
    <w:rsid w:val="001B7984"/>
    <w:pPr>
      <w:numPr>
        <w:numId w:val="11"/>
      </w:numPr>
    </w:pPr>
  </w:style>
  <w:style w:type="numbering" w:customStyle="1" w:styleId="RTFNum3">
    <w:name w:val="RTF_Num 3"/>
    <w:basedOn w:val="Bezlisty"/>
    <w:rsid w:val="001B7984"/>
    <w:pPr>
      <w:numPr>
        <w:numId w:val="12"/>
      </w:numPr>
    </w:pPr>
  </w:style>
  <w:style w:type="numbering" w:customStyle="1" w:styleId="RTFNum4">
    <w:name w:val="RTF_Num 4"/>
    <w:basedOn w:val="Bezlisty"/>
    <w:rsid w:val="001B7984"/>
    <w:pPr>
      <w:numPr>
        <w:numId w:val="13"/>
      </w:numPr>
    </w:pPr>
  </w:style>
  <w:style w:type="numbering" w:customStyle="1" w:styleId="RTFNum5">
    <w:name w:val="RTF_Num 5"/>
    <w:basedOn w:val="Bezlisty"/>
    <w:rsid w:val="001B7984"/>
    <w:pPr>
      <w:numPr>
        <w:numId w:val="14"/>
      </w:numPr>
    </w:pPr>
  </w:style>
  <w:style w:type="numbering" w:customStyle="1" w:styleId="WW8Num10">
    <w:name w:val="WW8Num10"/>
    <w:basedOn w:val="Bezlisty"/>
    <w:rsid w:val="001B7984"/>
    <w:pPr>
      <w:numPr>
        <w:numId w:val="15"/>
      </w:numPr>
    </w:pPr>
  </w:style>
  <w:style w:type="numbering" w:customStyle="1" w:styleId="RTFNum6">
    <w:name w:val="RTF_Num 6"/>
    <w:basedOn w:val="Bezlisty"/>
    <w:rsid w:val="001B7984"/>
    <w:pPr>
      <w:numPr>
        <w:numId w:val="16"/>
      </w:numPr>
    </w:pPr>
  </w:style>
  <w:style w:type="numbering" w:customStyle="1" w:styleId="WW8Num2">
    <w:name w:val="WW8Num2"/>
    <w:basedOn w:val="Bezlisty"/>
    <w:rsid w:val="001B7984"/>
    <w:pPr>
      <w:numPr>
        <w:numId w:val="17"/>
      </w:numPr>
    </w:pPr>
  </w:style>
  <w:style w:type="numbering" w:customStyle="1" w:styleId="WW8Num8">
    <w:name w:val="WW8Num8"/>
    <w:basedOn w:val="Bezlisty"/>
    <w:rsid w:val="001B7984"/>
    <w:pPr>
      <w:numPr>
        <w:numId w:val="18"/>
      </w:numPr>
    </w:pPr>
  </w:style>
  <w:style w:type="numbering" w:customStyle="1" w:styleId="WW8Num5">
    <w:name w:val="WW8Num5"/>
    <w:basedOn w:val="Bezlisty"/>
    <w:rsid w:val="001B7984"/>
    <w:pPr>
      <w:numPr>
        <w:numId w:val="19"/>
      </w:numPr>
    </w:pPr>
  </w:style>
  <w:style w:type="character" w:customStyle="1" w:styleId="NagwekZnak">
    <w:name w:val="Nagłówek Znak"/>
    <w:basedOn w:val="Domylnaczcionkaakapitu"/>
    <w:link w:val="Nagwek"/>
    <w:uiPriority w:val="99"/>
    <w:rsid w:val="0022241D"/>
    <w:rPr>
      <w:rFonts w:ascii="Arial Narrow" w:hAnsi="Arial Narrow"/>
    </w:rPr>
  </w:style>
  <w:style w:type="paragraph" w:styleId="Tekstdymka">
    <w:name w:val="Balloon Text"/>
    <w:basedOn w:val="Normalny"/>
    <w:link w:val="TekstdymkaZnak"/>
    <w:uiPriority w:val="99"/>
    <w:semiHidden/>
    <w:unhideWhenUsed/>
    <w:rsid w:val="002D67A8"/>
    <w:pPr>
      <w:spacing w:after="0" w:line="240" w:lineRule="auto"/>
    </w:pPr>
    <w:rPr>
      <w:rFonts w:ascii="Segoe UI" w:hAnsi="Segoe UI"/>
      <w:sz w:val="18"/>
      <w:szCs w:val="16"/>
    </w:rPr>
  </w:style>
  <w:style w:type="character" w:customStyle="1" w:styleId="TekstdymkaZnak">
    <w:name w:val="Tekst dymka Znak"/>
    <w:basedOn w:val="Domylnaczcionkaakapitu"/>
    <w:link w:val="Tekstdymka"/>
    <w:uiPriority w:val="99"/>
    <w:semiHidden/>
    <w:rsid w:val="002D67A8"/>
    <w:rPr>
      <w:rFonts w:ascii="Segoe UI" w:hAnsi="Segoe UI"/>
      <w:sz w:val="18"/>
      <w:szCs w:val="16"/>
      <w:lang w:eastAsia="en-US"/>
    </w:rPr>
  </w:style>
  <w:style w:type="character" w:styleId="Odwoaniedokomentarza">
    <w:name w:val="annotation reference"/>
    <w:basedOn w:val="Domylnaczcionkaakapitu"/>
    <w:uiPriority w:val="99"/>
    <w:unhideWhenUsed/>
    <w:rsid w:val="00C446D3"/>
    <w:rPr>
      <w:sz w:val="16"/>
      <w:szCs w:val="16"/>
    </w:rPr>
  </w:style>
  <w:style w:type="paragraph" w:styleId="Tekstkomentarza">
    <w:name w:val="annotation text"/>
    <w:basedOn w:val="Normalny"/>
    <w:link w:val="TekstkomentarzaZnak"/>
    <w:uiPriority w:val="99"/>
    <w:unhideWhenUsed/>
    <w:rsid w:val="00C446D3"/>
    <w:pPr>
      <w:spacing w:line="240" w:lineRule="auto"/>
    </w:pPr>
    <w:rPr>
      <w:sz w:val="20"/>
      <w:szCs w:val="18"/>
    </w:rPr>
  </w:style>
  <w:style w:type="character" w:customStyle="1" w:styleId="TekstkomentarzaZnak">
    <w:name w:val="Tekst komentarza Znak"/>
    <w:basedOn w:val="Domylnaczcionkaakapitu"/>
    <w:link w:val="Tekstkomentarza"/>
    <w:uiPriority w:val="99"/>
    <w:rsid w:val="00C446D3"/>
    <w:rPr>
      <w:sz w:val="20"/>
      <w:szCs w:val="18"/>
      <w:lang w:eastAsia="en-US"/>
    </w:rPr>
  </w:style>
  <w:style w:type="paragraph" w:styleId="Tematkomentarza">
    <w:name w:val="annotation subject"/>
    <w:basedOn w:val="Tekstkomentarza"/>
    <w:next w:val="Tekstkomentarza"/>
    <w:link w:val="TematkomentarzaZnak"/>
    <w:uiPriority w:val="99"/>
    <w:semiHidden/>
    <w:unhideWhenUsed/>
    <w:rsid w:val="00C446D3"/>
    <w:rPr>
      <w:b/>
      <w:bCs/>
    </w:rPr>
  </w:style>
  <w:style w:type="character" w:customStyle="1" w:styleId="TematkomentarzaZnak">
    <w:name w:val="Temat komentarza Znak"/>
    <w:basedOn w:val="TekstkomentarzaZnak"/>
    <w:link w:val="Tematkomentarza"/>
    <w:uiPriority w:val="99"/>
    <w:semiHidden/>
    <w:rsid w:val="00C446D3"/>
    <w:rPr>
      <w:b/>
      <w:bCs/>
      <w:sz w:val="20"/>
      <w:szCs w:val="18"/>
      <w:lang w:eastAsia="en-US"/>
    </w:rPr>
  </w:style>
  <w:style w:type="paragraph" w:customStyle="1" w:styleId="Zwykytekst3">
    <w:name w:val="Zwykły tekst3"/>
    <w:basedOn w:val="Normalny"/>
    <w:rsid w:val="0098284B"/>
    <w:pPr>
      <w:widowControl/>
      <w:autoSpaceDN/>
      <w:spacing w:after="0" w:line="100" w:lineRule="atLeast"/>
      <w:jc w:val="left"/>
    </w:pPr>
    <w:rPr>
      <w:rFonts w:ascii="Courier New" w:eastAsia="Times New Roman" w:hAnsi="Courier New" w:cs="Courier New"/>
      <w:kern w:val="1"/>
      <w:sz w:val="20"/>
      <w:szCs w:val="20"/>
      <w:lang w:eastAsia="ar-SA" w:bidi="ar-SA"/>
    </w:rPr>
  </w:style>
  <w:style w:type="paragraph" w:customStyle="1" w:styleId="Domy9clnie">
    <w:name w:val="Domyś9clnie"/>
    <w:uiPriority w:val="99"/>
    <w:rsid w:val="00772019"/>
    <w:pPr>
      <w:widowControl/>
      <w:adjustRightInd w:val="0"/>
      <w:spacing w:after="200" w:line="276" w:lineRule="auto"/>
      <w:textAlignment w:val="auto"/>
    </w:pPr>
    <w:rPr>
      <w:rFonts w:ascii="Calibri" w:eastAsia="Times New Roman" w:hAnsi="Calibri" w:cs="Calibri"/>
      <w:kern w:val="1"/>
      <w:sz w:val="22"/>
      <w:szCs w:val="22"/>
      <w:lang w:bidi="ar-SA"/>
    </w:rPr>
  </w:style>
  <w:style w:type="character" w:customStyle="1" w:styleId="Nagwek1Znak">
    <w:name w:val="Nagłówek 1 Znak"/>
    <w:basedOn w:val="Domylnaczcionkaakapitu"/>
    <w:link w:val="Nagwek1"/>
    <w:rsid w:val="00C82661"/>
    <w:rPr>
      <w:rFonts w:ascii="Arial Narrow" w:hAnsi="Arial Narrow"/>
      <w:b/>
      <w:bCs/>
    </w:rPr>
  </w:style>
  <w:style w:type="table" w:styleId="Tabela-Siatka">
    <w:name w:val="Table Grid"/>
    <w:basedOn w:val="Standardowy"/>
    <w:uiPriority w:val="59"/>
    <w:rsid w:val="00327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C216A2"/>
    <w:pPr>
      <w:pBdr>
        <w:bottom w:val="single" w:sz="8" w:space="4" w:color="5B9BD5" w:themeColor="accent1"/>
      </w:pBdr>
      <w:spacing w:after="300" w:line="240" w:lineRule="auto"/>
      <w:contextualSpacing/>
    </w:pPr>
    <w:rPr>
      <w:rFonts w:asciiTheme="majorHAnsi" w:eastAsiaTheme="majorEastAsia" w:hAnsiTheme="majorHAnsi"/>
      <w:color w:val="323E4F" w:themeColor="text2" w:themeShade="BF"/>
      <w:spacing w:val="5"/>
      <w:kern w:val="28"/>
      <w:sz w:val="52"/>
      <w:szCs w:val="47"/>
    </w:rPr>
  </w:style>
  <w:style w:type="character" w:customStyle="1" w:styleId="TytuZnak">
    <w:name w:val="Tytuł Znak"/>
    <w:basedOn w:val="Domylnaczcionkaakapitu"/>
    <w:link w:val="Tytu"/>
    <w:uiPriority w:val="10"/>
    <w:rsid w:val="00C216A2"/>
    <w:rPr>
      <w:rFonts w:asciiTheme="majorHAnsi" w:eastAsiaTheme="majorEastAsia" w:hAnsiTheme="majorHAnsi"/>
      <w:color w:val="323E4F" w:themeColor="text2" w:themeShade="BF"/>
      <w:spacing w:val="5"/>
      <w:kern w:val="28"/>
      <w:sz w:val="52"/>
      <w:szCs w:val="47"/>
    </w:rPr>
  </w:style>
  <w:style w:type="character" w:customStyle="1" w:styleId="Nagwek3Znak">
    <w:name w:val="Nagłówek 3 Znak"/>
    <w:basedOn w:val="Domylnaczcionkaakapitu"/>
    <w:link w:val="Nagwek3"/>
    <w:uiPriority w:val="9"/>
    <w:rsid w:val="00C216A2"/>
    <w:rPr>
      <w:rFonts w:asciiTheme="majorHAnsi" w:eastAsiaTheme="majorEastAsia" w:hAnsiTheme="majorHAnsi"/>
      <w:b/>
      <w:bCs/>
      <w:color w:val="5B9BD5" w:themeColor="accent1"/>
      <w:szCs w:val="21"/>
    </w:rPr>
  </w:style>
  <w:style w:type="paragraph" w:styleId="Spistreci3">
    <w:name w:val="toc 3"/>
    <w:basedOn w:val="Normalny"/>
    <w:next w:val="Normalny"/>
    <w:autoRedefine/>
    <w:uiPriority w:val="39"/>
    <w:unhideWhenUsed/>
    <w:rsid w:val="00C216A2"/>
    <w:pPr>
      <w:spacing w:after="100"/>
      <w:ind w:left="480"/>
    </w:pPr>
    <w:rPr>
      <w:szCs w:val="21"/>
    </w:rPr>
  </w:style>
  <w:style w:type="character" w:customStyle="1" w:styleId="Nagwek6Znak">
    <w:name w:val="Nagłówek 6 Znak"/>
    <w:basedOn w:val="Domylnaczcionkaakapitu"/>
    <w:link w:val="Nagwek6"/>
    <w:uiPriority w:val="9"/>
    <w:semiHidden/>
    <w:rsid w:val="00C64315"/>
    <w:rPr>
      <w:rFonts w:asciiTheme="majorHAnsi" w:eastAsiaTheme="majorEastAsia" w:hAnsiTheme="majorHAnsi"/>
      <w:i/>
      <w:iCs/>
      <w:color w:val="1F4D78" w:themeColor="accent1" w:themeShade="7F"/>
      <w:szCs w:val="21"/>
    </w:rPr>
  </w:style>
  <w:style w:type="character" w:customStyle="1" w:styleId="Nagwek4Znak">
    <w:name w:val="Nagłówek 4 Znak"/>
    <w:basedOn w:val="Domylnaczcionkaakapitu"/>
    <w:link w:val="Nagwek4"/>
    <w:uiPriority w:val="9"/>
    <w:semiHidden/>
    <w:rsid w:val="0087399B"/>
    <w:rPr>
      <w:rFonts w:asciiTheme="majorHAnsi" w:eastAsiaTheme="majorEastAsia" w:hAnsiTheme="majorHAnsi"/>
      <w:b/>
      <w:bCs/>
      <w:i/>
      <w:iCs/>
      <w:color w:val="5B9BD5" w:themeColor="accent1"/>
      <w:szCs w:val="21"/>
    </w:rPr>
  </w:style>
  <w:style w:type="paragraph" w:styleId="Tekstpodstawowy2">
    <w:name w:val="Body Text 2"/>
    <w:basedOn w:val="Normalny"/>
    <w:link w:val="Tekstpodstawowy2Znak"/>
    <w:rsid w:val="004E38AD"/>
    <w:pPr>
      <w:suppressAutoHyphens w:val="0"/>
      <w:autoSpaceDN/>
      <w:spacing w:after="0"/>
      <w:textAlignment w:val="auto"/>
    </w:pPr>
    <w:rPr>
      <w:rFonts w:ascii="Arial" w:eastAsia="Times New Roman" w:hAnsi="Arial" w:cs="Times New Roman"/>
      <w:snapToGrid w:val="0"/>
      <w:kern w:val="0"/>
      <w:sz w:val="16"/>
      <w:lang w:eastAsia="sl-SI" w:bidi="ar-SA"/>
    </w:rPr>
  </w:style>
  <w:style w:type="character" w:customStyle="1" w:styleId="Tekstpodstawowy2Znak">
    <w:name w:val="Tekst podstawowy 2 Znak"/>
    <w:basedOn w:val="Domylnaczcionkaakapitu"/>
    <w:link w:val="Tekstpodstawowy2"/>
    <w:rsid w:val="004E38AD"/>
    <w:rPr>
      <w:rFonts w:ascii="Arial" w:eastAsia="Times New Roman" w:hAnsi="Arial" w:cs="Times New Roman"/>
      <w:snapToGrid w:val="0"/>
      <w:kern w:val="0"/>
      <w:sz w:val="16"/>
      <w:lang w:eastAsia="sl-SI" w:bidi="ar-SA"/>
    </w:rPr>
  </w:style>
  <w:style w:type="paragraph" w:styleId="NormalnyWeb">
    <w:name w:val="Normal (Web)"/>
    <w:basedOn w:val="Normalny"/>
    <w:rsid w:val="004E38AD"/>
    <w:pPr>
      <w:widowControl/>
      <w:suppressAutoHyphens w:val="0"/>
      <w:autoSpaceDN/>
      <w:spacing w:before="100" w:beforeAutospacing="1" w:after="100" w:afterAutospacing="1" w:line="240" w:lineRule="auto"/>
      <w:jc w:val="left"/>
      <w:textAlignment w:val="auto"/>
    </w:pPr>
    <w:rPr>
      <w:rFonts w:eastAsia="Times New Roman" w:cs="Times New Roman"/>
      <w:kern w:val="0"/>
      <w:lang w:eastAsia="pl-PL" w:bidi="ar-SA"/>
    </w:rPr>
  </w:style>
  <w:style w:type="character" w:styleId="Hipercze">
    <w:name w:val="Hyperlink"/>
    <w:basedOn w:val="Domylnaczcionkaakapitu"/>
    <w:uiPriority w:val="99"/>
    <w:semiHidden/>
    <w:unhideWhenUsed/>
    <w:rsid w:val="004E38AD"/>
    <w:rPr>
      <w:color w:val="0000FF"/>
      <w:u w:val="single"/>
    </w:rPr>
  </w:style>
  <w:style w:type="paragraph" w:customStyle="1" w:styleId="Text">
    <w:name w:val="Text"/>
    <w:basedOn w:val="Normalny"/>
    <w:uiPriority w:val="99"/>
    <w:rsid w:val="004E38AD"/>
    <w:pPr>
      <w:widowControl/>
      <w:autoSpaceDN/>
      <w:spacing w:after="240"/>
      <w:ind w:firstLine="1440"/>
      <w:textAlignment w:val="auto"/>
    </w:pPr>
    <w:rPr>
      <w:rFonts w:eastAsiaTheme="minorEastAsia" w:cs="Times New Roman"/>
      <w:kern w:val="0"/>
      <w:sz w:val="22"/>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2235">
      <w:bodyDiv w:val="1"/>
      <w:marLeft w:val="0"/>
      <w:marRight w:val="0"/>
      <w:marTop w:val="0"/>
      <w:marBottom w:val="0"/>
      <w:divBdr>
        <w:top w:val="none" w:sz="0" w:space="0" w:color="auto"/>
        <w:left w:val="none" w:sz="0" w:space="0" w:color="auto"/>
        <w:bottom w:val="none" w:sz="0" w:space="0" w:color="auto"/>
        <w:right w:val="none" w:sz="0" w:space="0" w:color="auto"/>
      </w:divBdr>
    </w:div>
    <w:div w:id="482083236">
      <w:bodyDiv w:val="1"/>
      <w:marLeft w:val="0"/>
      <w:marRight w:val="0"/>
      <w:marTop w:val="0"/>
      <w:marBottom w:val="0"/>
      <w:divBdr>
        <w:top w:val="none" w:sz="0" w:space="0" w:color="auto"/>
        <w:left w:val="none" w:sz="0" w:space="0" w:color="auto"/>
        <w:bottom w:val="none" w:sz="0" w:space="0" w:color="auto"/>
        <w:right w:val="none" w:sz="0" w:space="0" w:color="auto"/>
      </w:divBdr>
    </w:div>
    <w:div w:id="667443672">
      <w:bodyDiv w:val="1"/>
      <w:marLeft w:val="0"/>
      <w:marRight w:val="0"/>
      <w:marTop w:val="0"/>
      <w:marBottom w:val="0"/>
      <w:divBdr>
        <w:top w:val="none" w:sz="0" w:space="0" w:color="auto"/>
        <w:left w:val="none" w:sz="0" w:space="0" w:color="auto"/>
        <w:bottom w:val="none" w:sz="0" w:space="0" w:color="auto"/>
        <w:right w:val="none" w:sz="0" w:space="0" w:color="auto"/>
      </w:divBdr>
    </w:div>
    <w:div w:id="1267999972">
      <w:bodyDiv w:val="1"/>
      <w:marLeft w:val="0"/>
      <w:marRight w:val="0"/>
      <w:marTop w:val="0"/>
      <w:marBottom w:val="0"/>
      <w:divBdr>
        <w:top w:val="none" w:sz="0" w:space="0" w:color="auto"/>
        <w:left w:val="none" w:sz="0" w:space="0" w:color="auto"/>
        <w:bottom w:val="none" w:sz="0" w:space="0" w:color="auto"/>
        <w:right w:val="none" w:sz="0" w:space="0" w:color="auto"/>
      </w:divBdr>
    </w:div>
    <w:div w:id="19449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14C44-9B84-4E5B-95E4-35C55AE8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10648</Words>
  <Characters>63892</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dc:creator>
  <cp:lastModifiedBy>Ewa Kraso</cp:lastModifiedBy>
  <cp:revision>2</cp:revision>
  <cp:lastPrinted>2016-09-26T08:03:00Z</cp:lastPrinted>
  <dcterms:created xsi:type="dcterms:W3CDTF">2018-06-29T11:09:00Z</dcterms:created>
  <dcterms:modified xsi:type="dcterms:W3CDTF">2018-06-29T11:09:00Z</dcterms:modified>
</cp:coreProperties>
</file>